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479F63">
      <w:pPr>
        <w:spacing w:before="16"/>
      </w:pPr>
    </w:p>
    <w:p w14:paraId="1245CD9C">
      <w:pPr>
        <w:spacing w:before="16"/>
      </w:pPr>
    </w:p>
    <w:p w14:paraId="5D8B2CBC">
      <w:pPr>
        <w:spacing w:before="16"/>
        <w:jc w:val="center"/>
      </w:pPr>
      <w:r>
        <w:rPr>
          <w:rFonts w:hint="eastAsia"/>
          <w:b/>
          <w:bCs/>
          <w:sz w:val="34"/>
          <w:szCs w:val="34"/>
          <w:lang w:eastAsia="zh-CN"/>
        </w:rPr>
        <w:t>大余县</w:t>
      </w:r>
      <w:r>
        <w:rPr>
          <w:rFonts w:hint="eastAsia"/>
          <w:b/>
          <w:bCs/>
          <w:sz w:val="34"/>
          <w:szCs w:val="34"/>
          <w:lang w:val="en-US" w:eastAsia="zh-CN"/>
        </w:rPr>
        <w:t>政府办</w:t>
      </w:r>
      <w:r>
        <w:rPr>
          <w:b/>
          <w:bCs/>
          <w:sz w:val="34"/>
          <w:szCs w:val="34"/>
        </w:rPr>
        <w:t>政务公开标准目录</w:t>
      </w:r>
    </w:p>
    <w:tbl>
      <w:tblPr>
        <w:tblStyle w:val="4"/>
        <w:tblW w:w="14656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7"/>
        <w:gridCol w:w="638"/>
        <w:gridCol w:w="1041"/>
        <w:gridCol w:w="1946"/>
        <w:gridCol w:w="2350"/>
        <w:gridCol w:w="981"/>
        <w:gridCol w:w="981"/>
        <w:gridCol w:w="2905"/>
        <w:gridCol w:w="525"/>
        <w:gridCol w:w="528"/>
        <w:gridCol w:w="525"/>
        <w:gridCol w:w="528"/>
        <w:gridCol w:w="525"/>
        <w:gridCol w:w="536"/>
      </w:tblGrid>
      <w:tr w14:paraId="5412763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647" w:type="dxa"/>
            <w:vMerge w:val="restart"/>
            <w:tcBorders>
              <w:tl2br w:val="nil"/>
              <w:tr2bl w:val="nil"/>
            </w:tcBorders>
            <w:vAlign w:val="top"/>
          </w:tcPr>
          <w:p w14:paraId="792496D6">
            <w:pPr>
              <w:spacing w:line="379" w:lineRule="auto"/>
              <w:rPr>
                <w:rFonts w:ascii="Arial"/>
                <w:sz w:val="21"/>
              </w:rPr>
            </w:pPr>
          </w:p>
          <w:p w14:paraId="4F20F263">
            <w:pPr>
              <w:pStyle w:val="5"/>
              <w:spacing w:before="58" w:line="230" w:lineRule="auto"/>
              <w:ind w:left="104"/>
              <w:rPr>
                <w:sz w:val="18"/>
                <w:szCs w:val="18"/>
              </w:rPr>
            </w:pPr>
            <w:r>
              <w:rPr>
                <w:b/>
                <w:bCs/>
                <w:spacing w:val="5"/>
                <w:sz w:val="18"/>
                <w:szCs w:val="18"/>
              </w:rPr>
              <w:t>序号</w:t>
            </w:r>
          </w:p>
        </w:tc>
        <w:tc>
          <w:tcPr>
            <w:tcW w:w="638" w:type="dxa"/>
            <w:vMerge w:val="restart"/>
            <w:tcBorders>
              <w:tl2br w:val="nil"/>
              <w:tr2bl w:val="nil"/>
            </w:tcBorders>
            <w:vAlign w:val="top"/>
          </w:tcPr>
          <w:p w14:paraId="70E98B8B">
            <w:pPr>
              <w:spacing w:line="262" w:lineRule="auto"/>
              <w:rPr>
                <w:rFonts w:ascii="Arial"/>
                <w:sz w:val="21"/>
              </w:rPr>
            </w:pPr>
          </w:p>
          <w:p w14:paraId="72E3DCA2">
            <w:pPr>
              <w:pStyle w:val="5"/>
              <w:spacing w:before="58" w:line="230" w:lineRule="auto"/>
              <w:ind w:left="106"/>
              <w:rPr>
                <w:sz w:val="18"/>
                <w:szCs w:val="18"/>
              </w:rPr>
            </w:pPr>
            <w:r>
              <w:rPr>
                <w:b/>
                <w:bCs/>
                <w:spacing w:val="1"/>
                <w:sz w:val="18"/>
                <w:szCs w:val="18"/>
              </w:rPr>
              <w:t>公开</w:t>
            </w:r>
          </w:p>
          <w:p w14:paraId="3CD2C716">
            <w:pPr>
              <w:pStyle w:val="5"/>
              <w:spacing w:before="11" w:line="229" w:lineRule="auto"/>
              <w:ind w:left="100"/>
              <w:rPr>
                <w:sz w:val="18"/>
                <w:szCs w:val="18"/>
              </w:rPr>
            </w:pPr>
            <w:bookmarkStart w:id="0" w:name="_GoBack"/>
            <w:bookmarkEnd w:id="0"/>
            <w:r>
              <w:rPr>
                <w:b/>
                <w:bCs/>
                <w:spacing w:val="4"/>
                <w:sz w:val="18"/>
                <w:szCs w:val="18"/>
              </w:rPr>
              <w:t>类别</w:t>
            </w:r>
          </w:p>
        </w:tc>
        <w:tc>
          <w:tcPr>
            <w:tcW w:w="1041" w:type="dxa"/>
            <w:tcBorders>
              <w:tl2br w:val="nil"/>
              <w:tr2bl w:val="nil"/>
            </w:tcBorders>
            <w:vAlign w:val="top"/>
          </w:tcPr>
          <w:p w14:paraId="177CA59B">
            <w:pPr>
              <w:pStyle w:val="5"/>
              <w:spacing w:before="174" w:line="229" w:lineRule="auto"/>
              <w:rPr>
                <w:sz w:val="18"/>
                <w:szCs w:val="18"/>
              </w:rPr>
            </w:pPr>
            <w:r>
              <w:rPr>
                <w:b/>
                <w:bCs/>
                <w:spacing w:val="5"/>
                <w:sz w:val="18"/>
                <w:szCs w:val="18"/>
              </w:rPr>
              <w:t>公开事项</w:t>
            </w:r>
          </w:p>
        </w:tc>
        <w:tc>
          <w:tcPr>
            <w:tcW w:w="1946" w:type="dxa"/>
            <w:vMerge w:val="restart"/>
            <w:tcBorders>
              <w:tl2br w:val="nil"/>
              <w:tr2bl w:val="nil"/>
            </w:tcBorders>
            <w:vAlign w:val="top"/>
          </w:tcPr>
          <w:p w14:paraId="502908BC">
            <w:pPr>
              <w:spacing w:line="262" w:lineRule="auto"/>
              <w:rPr>
                <w:rFonts w:ascii="Arial"/>
                <w:sz w:val="21"/>
              </w:rPr>
            </w:pPr>
          </w:p>
          <w:p w14:paraId="2AE7D039">
            <w:pPr>
              <w:pStyle w:val="5"/>
              <w:spacing w:before="58" w:line="229" w:lineRule="auto"/>
              <w:ind w:left="696"/>
              <w:rPr>
                <w:sz w:val="18"/>
                <w:szCs w:val="18"/>
              </w:rPr>
            </w:pPr>
            <w:r>
              <w:rPr>
                <w:b/>
                <w:bCs/>
                <w:spacing w:val="5"/>
                <w:sz w:val="18"/>
                <w:szCs w:val="18"/>
              </w:rPr>
              <w:t>公开内容</w:t>
            </w:r>
          </w:p>
          <w:p w14:paraId="69573406">
            <w:pPr>
              <w:pStyle w:val="5"/>
              <w:spacing w:before="12" w:line="229" w:lineRule="auto"/>
              <w:ind w:left="700"/>
              <w:rPr>
                <w:sz w:val="18"/>
                <w:szCs w:val="18"/>
              </w:rPr>
            </w:pPr>
            <w:r>
              <w:rPr>
                <w:b/>
                <w:bCs/>
                <w:spacing w:val="2"/>
                <w:sz w:val="18"/>
                <w:szCs w:val="18"/>
              </w:rPr>
              <w:t>（要素）</w:t>
            </w:r>
          </w:p>
        </w:tc>
        <w:tc>
          <w:tcPr>
            <w:tcW w:w="2350" w:type="dxa"/>
            <w:vMerge w:val="restart"/>
            <w:tcBorders>
              <w:tl2br w:val="nil"/>
              <w:tr2bl w:val="nil"/>
            </w:tcBorders>
            <w:vAlign w:val="top"/>
          </w:tcPr>
          <w:p w14:paraId="633EF9E0">
            <w:pPr>
              <w:spacing w:line="379" w:lineRule="auto"/>
              <w:rPr>
                <w:rFonts w:ascii="Arial"/>
                <w:sz w:val="21"/>
              </w:rPr>
            </w:pPr>
          </w:p>
          <w:p w14:paraId="3A489F0D">
            <w:pPr>
              <w:pStyle w:val="5"/>
              <w:spacing w:before="58" w:line="228" w:lineRule="auto"/>
              <w:ind w:left="698"/>
              <w:rPr>
                <w:sz w:val="18"/>
                <w:szCs w:val="18"/>
              </w:rPr>
            </w:pPr>
            <w:r>
              <w:rPr>
                <w:b/>
                <w:bCs/>
                <w:spacing w:val="5"/>
                <w:sz w:val="18"/>
                <w:szCs w:val="18"/>
              </w:rPr>
              <w:t>公开依据</w:t>
            </w:r>
          </w:p>
        </w:tc>
        <w:tc>
          <w:tcPr>
            <w:tcW w:w="981" w:type="dxa"/>
            <w:vMerge w:val="restart"/>
            <w:tcBorders>
              <w:tl2br w:val="nil"/>
              <w:tr2bl w:val="nil"/>
            </w:tcBorders>
            <w:vAlign w:val="top"/>
          </w:tcPr>
          <w:p w14:paraId="01D91379">
            <w:pPr>
              <w:spacing w:line="379" w:lineRule="auto"/>
              <w:rPr>
                <w:rFonts w:ascii="Arial"/>
                <w:sz w:val="21"/>
              </w:rPr>
            </w:pPr>
          </w:p>
          <w:p w14:paraId="5E5E7EDC">
            <w:pPr>
              <w:pStyle w:val="5"/>
              <w:spacing w:before="58" w:line="229" w:lineRule="auto"/>
              <w:ind w:left="74"/>
              <w:rPr>
                <w:sz w:val="18"/>
                <w:szCs w:val="18"/>
              </w:rPr>
            </w:pPr>
            <w:r>
              <w:rPr>
                <w:b/>
                <w:bCs/>
                <w:spacing w:val="5"/>
                <w:sz w:val="18"/>
                <w:szCs w:val="18"/>
              </w:rPr>
              <w:t>公开时限</w:t>
            </w:r>
          </w:p>
        </w:tc>
        <w:tc>
          <w:tcPr>
            <w:tcW w:w="981" w:type="dxa"/>
            <w:vMerge w:val="restart"/>
            <w:tcBorders>
              <w:tl2br w:val="nil"/>
              <w:tr2bl w:val="nil"/>
            </w:tcBorders>
            <w:vAlign w:val="top"/>
          </w:tcPr>
          <w:p w14:paraId="2F859BCA">
            <w:pPr>
              <w:spacing w:line="379" w:lineRule="auto"/>
              <w:rPr>
                <w:rFonts w:ascii="Arial"/>
                <w:sz w:val="21"/>
              </w:rPr>
            </w:pPr>
          </w:p>
          <w:p w14:paraId="650728AD">
            <w:pPr>
              <w:pStyle w:val="5"/>
              <w:spacing w:before="58" w:line="230" w:lineRule="auto"/>
              <w:ind w:left="75"/>
              <w:rPr>
                <w:sz w:val="18"/>
                <w:szCs w:val="18"/>
              </w:rPr>
            </w:pPr>
            <w:r>
              <w:rPr>
                <w:b/>
                <w:bCs/>
                <w:spacing w:val="5"/>
                <w:sz w:val="18"/>
                <w:szCs w:val="18"/>
              </w:rPr>
              <w:t>公开主体</w:t>
            </w:r>
          </w:p>
        </w:tc>
        <w:tc>
          <w:tcPr>
            <w:tcW w:w="2905" w:type="dxa"/>
            <w:vMerge w:val="restart"/>
            <w:tcBorders>
              <w:tl2br w:val="nil"/>
              <w:tr2bl w:val="nil"/>
            </w:tcBorders>
            <w:vAlign w:val="top"/>
          </w:tcPr>
          <w:p w14:paraId="39391D0A">
            <w:pPr>
              <w:spacing w:line="378" w:lineRule="auto"/>
              <w:rPr>
                <w:rFonts w:ascii="Arial"/>
                <w:sz w:val="21"/>
              </w:rPr>
            </w:pPr>
          </w:p>
          <w:p w14:paraId="00388BC8">
            <w:pPr>
              <w:pStyle w:val="5"/>
              <w:spacing w:before="59" w:line="229" w:lineRule="auto"/>
              <w:ind w:left="666"/>
              <w:rPr>
                <w:sz w:val="18"/>
                <w:szCs w:val="18"/>
              </w:rPr>
            </w:pPr>
            <w:r>
              <w:rPr>
                <w:b/>
                <w:bCs/>
                <w:spacing w:val="7"/>
                <w:sz w:val="18"/>
                <w:szCs w:val="18"/>
              </w:rPr>
              <w:t>公开渠道和载体</w:t>
            </w:r>
          </w:p>
        </w:tc>
        <w:tc>
          <w:tcPr>
            <w:tcW w:w="1053" w:type="dxa"/>
            <w:gridSpan w:val="2"/>
            <w:tcBorders>
              <w:tl2br w:val="nil"/>
              <w:tr2bl w:val="nil"/>
            </w:tcBorders>
            <w:vAlign w:val="top"/>
          </w:tcPr>
          <w:p w14:paraId="4908F36E">
            <w:pPr>
              <w:pStyle w:val="5"/>
              <w:spacing w:before="173" w:line="229" w:lineRule="auto"/>
              <w:ind w:left="113"/>
              <w:rPr>
                <w:sz w:val="18"/>
                <w:szCs w:val="18"/>
              </w:rPr>
            </w:pPr>
            <w:r>
              <w:rPr>
                <w:b/>
                <w:bCs/>
                <w:spacing w:val="5"/>
                <w:sz w:val="18"/>
                <w:szCs w:val="18"/>
              </w:rPr>
              <w:t>公开对象</w:t>
            </w:r>
          </w:p>
        </w:tc>
        <w:tc>
          <w:tcPr>
            <w:tcW w:w="1053" w:type="dxa"/>
            <w:gridSpan w:val="2"/>
            <w:tcBorders>
              <w:tl2br w:val="nil"/>
              <w:tr2bl w:val="nil"/>
            </w:tcBorders>
            <w:vAlign w:val="top"/>
          </w:tcPr>
          <w:p w14:paraId="3E129A03">
            <w:pPr>
              <w:pStyle w:val="5"/>
              <w:spacing w:before="173" w:line="230" w:lineRule="auto"/>
              <w:ind w:left="113"/>
              <w:rPr>
                <w:sz w:val="18"/>
                <w:szCs w:val="18"/>
              </w:rPr>
            </w:pPr>
            <w:r>
              <w:rPr>
                <w:b/>
                <w:bCs/>
                <w:spacing w:val="5"/>
                <w:sz w:val="18"/>
                <w:szCs w:val="18"/>
              </w:rPr>
              <w:t>公开方式</w:t>
            </w:r>
          </w:p>
        </w:tc>
        <w:tc>
          <w:tcPr>
            <w:tcW w:w="1061" w:type="dxa"/>
            <w:gridSpan w:val="2"/>
            <w:tcBorders>
              <w:tl2br w:val="nil"/>
              <w:tr2bl w:val="nil"/>
            </w:tcBorders>
            <w:vAlign w:val="top"/>
          </w:tcPr>
          <w:p w14:paraId="7061F2C9">
            <w:pPr>
              <w:pStyle w:val="5"/>
              <w:spacing w:before="173" w:line="229" w:lineRule="auto"/>
              <w:ind w:left="114"/>
              <w:rPr>
                <w:sz w:val="18"/>
                <w:szCs w:val="18"/>
              </w:rPr>
            </w:pPr>
            <w:r>
              <w:rPr>
                <w:b/>
                <w:bCs/>
                <w:spacing w:val="5"/>
                <w:sz w:val="18"/>
                <w:szCs w:val="18"/>
              </w:rPr>
              <w:t>公开层级</w:t>
            </w:r>
          </w:p>
        </w:tc>
      </w:tr>
      <w:tr w14:paraId="51A77E8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647" w:type="dxa"/>
            <w:vMerge w:val="continue"/>
            <w:tcBorders>
              <w:tl2br w:val="nil"/>
              <w:tr2bl w:val="nil"/>
            </w:tcBorders>
            <w:vAlign w:val="top"/>
          </w:tcPr>
          <w:p w14:paraId="0D3B0E5A">
            <w:pPr>
              <w:rPr>
                <w:rFonts w:ascii="Arial"/>
                <w:sz w:val="21"/>
              </w:rPr>
            </w:pPr>
          </w:p>
        </w:tc>
        <w:tc>
          <w:tcPr>
            <w:tcW w:w="638" w:type="dxa"/>
            <w:vMerge w:val="continue"/>
            <w:tcBorders>
              <w:tl2br w:val="nil"/>
              <w:tr2bl w:val="nil"/>
            </w:tcBorders>
            <w:vAlign w:val="top"/>
          </w:tcPr>
          <w:p w14:paraId="44D3F8E7">
            <w:pPr>
              <w:rPr>
                <w:rFonts w:ascii="Arial"/>
                <w:sz w:val="21"/>
              </w:rPr>
            </w:pPr>
          </w:p>
        </w:tc>
        <w:tc>
          <w:tcPr>
            <w:tcW w:w="1041" w:type="dxa"/>
            <w:tcBorders>
              <w:tl2br w:val="nil"/>
              <w:tr2bl w:val="nil"/>
            </w:tcBorders>
            <w:vAlign w:val="top"/>
          </w:tcPr>
          <w:p w14:paraId="1CE5751E">
            <w:pPr>
              <w:pStyle w:val="5"/>
              <w:spacing w:before="57" w:line="231" w:lineRule="auto"/>
              <w:ind w:left="104"/>
              <w:rPr>
                <w:sz w:val="18"/>
                <w:szCs w:val="18"/>
              </w:rPr>
            </w:pPr>
            <w:r>
              <w:rPr>
                <w:b/>
                <w:bCs/>
                <w:spacing w:val="3"/>
                <w:sz w:val="18"/>
                <w:szCs w:val="18"/>
              </w:rPr>
              <w:t>一级</w:t>
            </w:r>
            <w:r>
              <w:rPr>
                <w:b/>
                <w:bCs/>
                <w:spacing w:val="4"/>
                <w:sz w:val="18"/>
                <w:szCs w:val="18"/>
              </w:rPr>
              <w:t>事项</w:t>
            </w:r>
          </w:p>
        </w:tc>
        <w:tc>
          <w:tcPr>
            <w:tcW w:w="1946" w:type="dxa"/>
            <w:vMerge w:val="continue"/>
            <w:tcBorders>
              <w:tl2br w:val="nil"/>
              <w:tr2bl w:val="nil"/>
            </w:tcBorders>
            <w:vAlign w:val="top"/>
          </w:tcPr>
          <w:p w14:paraId="4EEA83ED">
            <w:pPr>
              <w:rPr>
                <w:rFonts w:ascii="Arial"/>
                <w:sz w:val="21"/>
              </w:rPr>
            </w:pPr>
          </w:p>
        </w:tc>
        <w:tc>
          <w:tcPr>
            <w:tcW w:w="2350" w:type="dxa"/>
            <w:vMerge w:val="continue"/>
            <w:tcBorders>
              <w:tl2br w:val="nil"/>
              <w:tr2bl w:val="nil"/>
            </w:tcBorders>
            <w:vAlign w:val="top"/>
          </w:tcPr>
          <w:p w14:paraId="6F1EF883">
            <w:pPr>
              <w:rPr>
                <w:rFonts w:ascii="Arial"/>
                <w:sz w:val="21"/>
              </w:rPr>
            </w:pPr>
          </w:p>
        </w:tc>
        <w:tc>
          <w:tcPr>
            <w:tcW w:w="981" w:type="dxa"/>
            <w:vMerge w:val="continue"/>
            <w:tcBorders>
              <w:tl2br w:val="nil"/>
              <w:tr2bl w:val="nil"/>
            </w:tcBorders>
            <w:vAlign w:val="top"/>
          </w:tcPr>
          <w:p w14:paraId="06D35F69">
            <w:pPr>
              <w:rPr>
                <w:rFonts w:ascii="Arial"/>
                <w:sz w:val="21"/>
              </w:rPr>
            </w:pPr>
          </w:p>
        </w:tc>
        <w:tc>
          <w:tcPr>
            <w:tcW w:w="981" w:type="dxa"/>
            <w:vMerge w:val="continue"/>
            <w:tcBorders>
              <w:tl2br w:val="nil"/>
              <w:tr2bl w:val="nil"/>
            </w:tcBorders>
            <w:vAlign w:val="top"/>
          </w:tcPr>
          <w:p w14:paraId="193EA9CB">
            <w:pPr>
              <w:rPr>
                <w:rFonts w:ascii="Arial"/>
                <w:sz w:val="21"/>
              </w:rPr>
            </w:pPr>
          </w:p>
        </w:tc>
        <w:tc>
          <w:tcPr>
            <w:tcW w:w="2905" w:type="dxa"/>
            <w:vMerge w:val="continue"/>
            <w:tcBorders>
              <w:tl2br w:val="nil"/>
              <w:tr2bl w:val="nil"/>
            </w:tcBorders>
            <w:vAlign w:val="top"/>
          </w:tcPr>
          <w:p w14:paraId="3D62674E">
            <w:pPr>
              <w:rPr>
                <w:rFonts w:ascii="Arial"/>
                <w:sz w:val="21"/>
              </w:rPr>
            </w:pPr>
          </w:p>
        </w:tc>
        <w:tc>
          <w:tcPr>
            <w:tcW w:w="525" w:type="dxa"/>
            <w:tcBorders>
              <w:tl2br w:val="nil"/>
              <w:tr2bl w:val="nil"/>
            </w:tcBorders>
            <w:vAlign w:val="top"/>
          </w:tcPr>
          <w:p w14:paraId="442F2B12">
            <w:pPr>
              <w:pStyle w:val="5"/>
              <w:spacing w:before="56" w:line="232" w:lineRule="auto"/>
              <w:ind w:left="153" w:right="34" w:hanging="94"/>
              <w:rPr>
                <w:sz w:val="18"/>
                <w:szCs w:val="18"/>
              </w:rPr>
            </w:pPr>
            <w:r>
              <w:rPr>
                <w:b/>
                <w:bCs/>
                <w:spacing w:val="4"/>
                <w:sz w:val="18"/>
                <w:szCs w:val="18"/>
              </w:rPr>
              <w:t>全社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b/>
                <w:bCs/>
                <w:sz w:val="18"/>
                <w:szCs w:val="18"/>
              </w:rPr>
              <w:t>会</w:t>
            </w:r>
          </w:p>
        </w:tc>
        <w:tc>
          <w:tcPr>
            <w:tcW w:w="528" w:type="dxa"/>
            <w:tcBorders>
              <w:tl2br w:val="nil"/>
              <w:tr2bl w:val="nil"/>
            </w:tcBorders>
            <w:vAlign w:val="top"/>
          </w:tcPr>
          <w:p w14:paraId="2932D4B9">
            <w:pPr>
              <w:pStyle w:val="5"/>
              <w:spacing w:before="56" w:line="229" w:lineRule="auto"/>
              <w:ind w:left="59"/>
              <w:rPr>
                <w:sz w:val="18"/>
                <w:szCs w:val="18"/>
              </w:rPr>
            </w:pPr>
            <w:r>
              <w:rPr>
                <w:b/>
                <w:bCs/>
                <w:spacing w:val="4"/>
                <w:sz w:val="18"/>
                <w:szCs w:val="18"/>
              </w:rPr>
              <w:t>特定</w:t>
            </w:r>
          </w:p>
          <w:p w14:paraId="3DE3845F">
            <w:pPr>
              <w:pStyle w:val="5"/>
              <w:spacing w:before="12" w:line="222" w:lineRule="auto"/>
              <w:ind w:left="59"/>
              <w:rPr>
                <w:sz w:val="18"/>
                <w:szCs w:val="18"/>
              </w:rPr>
            </w:pPr>
            <w:r>
              <w:rPr>
                <w:b/>
                <w:bCs/>
                <w:spacing w:val="4"/>
                <w:sz w:val="18"/>
                <w:szCs w:val="18"/>
              </w:rPr>
              <w:t>群体</w:t>
            </w:r>
          </w:p>
        </w:tc>
        <w:tc>
          <w:tcPr>
            <w:tcW w:w="525" w:type="dxa"/>
            <w:tcBorders>
              <w:tl2br w:val="nil"/>
              <w:tr2bl w:val="nil"/>
            </w:tcBorders>
            <w:vAlign w:val="top"/>
          </w:tcPr>
          <w:p w14:paraId="347B70CC">
            <w:pPr>
              <w:pStyle w:val="5"/>
              <w:spacing w:before="175" w:line="229" w:lineRule="auto"/>
              <w:ind w:left="61"/>
              <w:rPr>
                <w:sz w:val="18"/>
                <w:szCs w:val="18"/>
              </w:rPr>
            </w:pPr>
            <w:r>
              <w:rPr>
                <w:b/>
                <w:bCs/>
                <w:spacing w:val="4"/>
                <w:sz w:val="18"/>
                <w:szCs w:val="18"/>
              </w:rPr>
              <w:t>主动</w:t>
            </w:r>
          </w:p>
        </w:tc>
        <w:tc>
          <w:tcPr>
            <w:tcW w:w="528" w:type="dxa"/>
            <w:tcBorders>
              <w:tl2br w:val="nil"/>
              <w:tr2bl w:val="nil"/>
            </w:tcBorders>
            <w:vAlign w:val="top"/>
          </w:tcPr>
          <w:p w14:paraId="1598E1F3">
            <w:pPr>
              <w:pStyle w:val="5"/>
              <w:spacing w:before="56" w:line="232" w:lineRule="auto"/>
              <w:ind w:left="156" w:right="33" w:hanging="95"/>
              <w:rPr>
                <w:sz w:val="18"/>
                <w:szCs w:val="18"/>
              </w:rPr>
            </w:pPr>
            <w:r>
              <w:rPr>
                <w:b/>
                <w:bCs/>
                <w:spacing w:val="4"/>
                <w:sz w:val="18"/>
                <w:szCs w:val="18"/>
              </w:rPr>
              <w:t>依申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1"/>
                <w:sz w:val="18"/>
                <w:szCs w:val="18"/>
              </w:rPr>
              <w:t>请</w:t>
            </w:r>
          </w:p>
        </w:tc>
        <w:tc>
          <w:tcPr>
            <w:tcW w:w="525" w:type="dxa"/>
            <w:tcBorders>
              <w:tl2br w:val="nil"/>
              <w:tr2bl w:val="nil"/>
            </w:tcBorders>
            <w:vAlign w:val="top"/>
          </w:tcPr>
          <w:p w14:paraId="3AD0FF22">
            <w:pPr>
              <w:pStyle w:val="5"/>
              <w:spacing w:before="56" w:line="232" w:lineRule="auto"/>
              <w:ind w:left="156" w:right="33" w:hanging="95"/>
              <w:rPr>
                <w:b/>
                <w:bCs/>
                <w:spacing w:val="4"/>
                <w:sz w:val="18"/>
                <w:szCs w:val="18"/>
              </w:rPr>
            </w:pPr>
            <w:r>
              <w:rPr>
                <w:b/>
                <w:bCs/>
                <w:spacing w:val="4"/>
                <w:sz w:val="18"/>
                <w:szCs w:val="18"/>
              </w:rPr>
              <w:t>县级</w:t>
            </w:r>
          </w:p>
        </w:tc>
        <w:tc>
          <w:tcPr>
            <w:tcW w:w="536" w:type="dxa"/>
            <w:tcBorders>
              <w:tl2br w:val="nil"/>
              <w:tr2bl w:val="nil"/>
            </w:tcBorders>
            <w:vAlign w:val="top"/>
          </w:tcPr>
          <w:p w14:paraId="68F2B0AF">
            <w:pPr>
              <w:pStyle w:val="5"/>
              <w:spacing w:before="56" w:line="232" w:lineRule="auto"/>
              <w:ind w:left="156" w:right="33" w:hanging="95"/>
              <w:rPr>
                <w:rFonts w:hint="eastAsia" w:eastAsia="宋体"/>
                <w:b/>
                <w:bCs/>
                <w:spacing w:val="4"/>
                <w:sz w:val="18"/>
                <w:szCs w:val="18"/>
                <w:lang w:eastAsia="zh-CN"/>
              </w:rPr>
            </w:pPr>
            <w:r>
              <w:rPr>
                <w:b/>
                <w:bCs/>
                <w:spacing w:val="4"/>
                <w:sz w:val="18"/>
                <w:szCs w:val="18"/>
              </w:rPr>
              <w:t>乡</w:t>
            </w:r>
            <w:r>
              <w:rPr>
                <w:rFonts w:hint="eastAsia"/>
                <w:b/>
                <w:bCs/>
                <w:spacing w:val="4"/>
                <w:sz w:val="18"/>
                <w:szCs w:val="18"/>
                <w:lang w:eastAsia="zh-CN"/>
              </w:rPr>
              <w:t>级</w:t>
            </w:r>
          </w:p>
        </w:tc>
      </w:tr>
      <w:tr w14:paraId="7672906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84" w:hRule="atLeast"/>
        </w:trPr>
        <w:tc>
          <w:tcPr>
            <w:tcW w:w="647" w:type="dxa"/>
            <w:tcBorders>
              <w:tl2br w:val="nil"/>
              <w:tr2bl w:val="nil"/>
            </w:tcBorders>
            <w:vAlign w:val="center"/>
          </w:tcPr>
          <w:p w14:paraId="77534AE5">
            <w:pPr>
              <w:spacing w:line="397" w:lineRule="auto"/>
              <w:jc w:val="center"/>
              <w:rPr>
                <w:rFonts w:hint="eastAsia" w:ascii="Arial"/>
                <w:sz w:val="21"/>
                <w:lang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1</w:t>
            </w:r>
          </w:p>
        </w:tc>
        <w:tc>
          <w:tcPr>
            <w:tcW w:w="638" w:type="dxa"/>
            <w:vMerge w:val="restart"/>
            <w:tcBorders>
              <w:tl2br w:val="nil"/>
              <w:tr2bl w:val="nil"/>
            </w:tcBorders>
            <w:vAlign w:val="center"/>
          </w:tcPr>
          <w:p w14:paraId="574F29AD">
            <w:pPr>
              <w:pStyle w:val="5"/>
              <w:spacing w:before="55" w:line="222" w:lineRule="auto"/>
              <w:ind w:left="123"/>
              <w:jc w:val="both"/>
              <w:rPr>
                <w:rFonts w:hint="default"/>
                <w:lang w:val="en-US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法定主动公开内容</w:t>
            </w:r>
          </w:p>
        </w:tc>
        <w:tc>
          <w:tcPr>
            <w:tcW w:w="1041" w:type="dxa"/>
            <w:vMerge w:val="restart"/>
            <w:tcBorders>
              <w:tl2br w:val="nil"/>
              <w:tr2bl w:val="nil"/>
            </w:tcBorders>
            <w:vAlign w:val="center"/>
          </w:tcPr>
          <w:p w14:paraId="0F9A8331">
            <w:pPr>
              <w:pStyle w:val="5"/>
              <w:spacing w:before="56" w:line="224" w:lineRule="auto"/>
              <w:ind w:left="37"/>
              <w:jc w:val="center"/>
              <w:rPr>
                <w:spacing w:val="-1"/>
              </w:rPr>
            </w:pPr>
            <w:r>
              <w:rPr>
                <w:spacing w:val="-1"/>
              </w:rPr>
              <w:t>概况</w:t>
            </w:r>
          </w:p>
          <w:p w14:paraId="72ECE94A">
            <w:pPr>
              <w:pStyle w:val="5"/>
              <w:spacing w:before="56" w:line="224" w:lineRule="auto"/>
              <w:ind w:left="37"/>
              <w:jc w:val="center"/>
            </w:pPr>
            <w:r>
              <w:rPr>
                <w:spacing w:val="-1"/>
              </w:rPr>
              <w:t>信息</w:t>
            </w:r>
          </w:p>
        </w:tc>
        <w:tc>
          <w:tcPr>
            <w:tcW w:w="1946" w:type="dxa"/>
            <w:tcBorders>
              <w:tl2br w:val="nil"/>
              <w:tr2bl w:val="nil"/>
            </w:tcBorders>
            <w:vAlign w:val="center"/>
          </w:tcPr>
          <w:p w14:paraId="24AE44BB">
            <w:pPr>
              <w:pStyle w:val="5"/>
              <w:spacing w:before="55" w:line="222" w:lineRule="auto"/>
              <w:ind w:left="30"/>
              <w:jc w:val="both"/>
            </w:pPr>
            <w:r>
              <w:t>本部门主要职能</w:t>
            </w:r>
          </w:p>
        </w:tc>
        <w:tc>
          <w:tcPr>
            <w:tcW w:w="2350" w:type="dxa"/>
            <w:tcBorders>
              <w:tl2br w:val="nil"/>
              <w:tr2bl w:val="nil"/>
            </w:tcBorders>
            <w:vAlign w:val="center"/>
          </w:tcPr>
          <w:p w14:paraId="6CDF3A8E">
            <w:pPr>
              <w:pStyle w:val="5"/>
              <w:spacing w:before="55" w:line="233" w:lineRule="auto"/>
              <w:ind w:left="38" w:right="53" w:hanging="3"/>
              <w:jc w:val="both"/>
            </w:pPr>
            <w:r>
              <w:t>《中华人民共和国政府信息</w:t>
            </w:r>
            <w:r>
              <w:rPr>
                <w:spacing w:val="6"/>
              </w:rPr>
              <w:t xml:space="preserve"> </w:t>
            </w:r>
            <w:r>
              <w:rPr>
                <w:spacing w:val="1"/>
              </w:rPr>
              <w:t>公开条例》（国务院令第</w:t>
            </w:r>
          </w:p>
          <w:p w14:paraId="6B537198">
            <w:pPr>
              <w:pStyle w:val="5"/>
              <w:spacing w:line="223" w:lineRule="auto"/>
              <w:ind w:left="37"/>
              <w:jc w:val="both"/>
            </w:pPr>
            <w:r>
              <w:t>711号）</w:t>
            </w:r>
          </w:p>
        </w:tc>
        <w:tc>
          <w:tcPr>
            <w:tcW w:w="981" w:type="dxa"/>
            <w:tcBorders>
              <w:tl2br w:val="nil"/>
              <w:tr2bl w:val="nil"/>
            </w:tcBorders>
            <w:vAlign w:val="center"/>
          </w:tcPr>
          <w:p w14:paraId="09131650">
            <w:pPr>
              <w:pStyle w:val="5"/>
              <w:spacing w:before="55" w:line="222" w:lineRule="auto"/>
              <w:ind w:left="111"/>
              <w:jc w:val="both"/>
            </w:pPr>
            <w:r>
              <w:rPr>
                <w:spacing w:val="-1"/>
              </w:rPr>
              <w:t>信息形成</w:t>
            </w:r>
          </w:p>
          <w:p w14:paraId="750223EB">
            <w:pPr>
              <w:pStyle w:val="5"/>
              <w:spacing w:before="7" w:line="235" w:lineRule="auto"/>
              <w:ind w:left="113" w:right="85"/>
              <w:jc w:val="both"/>
            </w:pPr>
            <w:r>
              <w:rPr>
                <w:spacing w:val="-1"/>
              </w:rPr>
              <w:t>或变更之</w:t>
            </w:r>
            <w:r>
              <w:t xml:space="preserve"> 日起20个</w:t>
            </w:r>
            <w:r>
              <w:rPr>
                <w:spacing w:val="3"/>
              </w:rPr>
              <w:t xml:space="preserve"> </w:t>
            </w:r>
            <w:r>
              <w:rPr>
                <w:spacing w:val="-1"/>
              </w:rPr>
              <w:t>工作日内</w:t>
            </w:r>
          </w:p>
        </w:tc>
        <w:tc>
          <w:tcPr>
            <w:tcW w:w="981" w:type="dxa"/>
            <w:tcBorders>
              <w:tl2br w:val="nil"/>
              <w:tr2bl w:val="nil"/>
            </w:tcBorders>
            <w:vAlign w:val="center"/>
          </w:tcPr>
          <w:p w14:paraId="7BACCFA7">
            <w:pPr>
              <w:pStyle w:val="5"/>
              <w:spacing w:before="55" w:line="233" w:lineRule="auto"/>
              <w:ind w:left="38" w:right="53" w:hanging="3"/>
              <w:jc w:val="both"/>
              <w:rPr>
                <w:rFonts w:hint="default"/>
                <w:spacing w:val="-4"/>
                <w:lang w:val="en-US" w:eastAsia="zh-CN"/>
              </w:rPr>
            </w:pPr>
            <w:r>
              <w:rPr>
                <w:rFonts w:hint="eastAsia"/>
                <w:spacing w:val="-4"/>
                <w:lang w:val="en-US" w:eastAsia="zh-CN"/>
              </w:rPr>
              <w:t>县政府办</w:t>
            </w:r>
          </w:p>
        </w:tc>
        <w:tc>
          <w:tcPr>
            <w:tcW w:w="2905" w:type="dxa"/>
            <w:tcBorders>
              <w:bottom w:val="single" w:color="000000" w:sz="6" w:space="0"/>
            </w:tcBorders>
            <w:vAlign w:val="center"/>
          </w:tcPr>
          <w:p w14:paraId="143A01FB">
            <w:pPr>
              <w:pStyle w:val="5"/>
              <w:spacing w:before="24" w:line="222" w:lineRule="auto"/>
              <w:ind w:left="65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spacing w:val="-3"/>
              </w:rPr>
              <w:t>■政府网站</w:t>
            </w:r>
            <w:r>
              <w:rPr>
                <w:rFonts w:hint="eastAsia"/>
                <w:spacing w:val="-3"/>
                <w:lang w:val="en-US" w:eastAsia="zh-CN"/>
              </w:rPr>
              <w:t xml:space="preserve">    </w:t>
            </w:r>
            <w:r>
              <w:rPr>
                <w:spacing w:val="-3"/>
              </w:rPr>
              <w:t>□政府公报</w:t>
            </w:r>
          </w:p>
          <w:p w14:paraId="626BF3E2">
            <w:pPr>
              <w:pStyle w:val="5"/>
              <w:spacing w:before="11" w:line="222" w:lineRule="auto"/>
              <w:ind w:left="65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spacing w:val="-3"/>
              </w:rPr>
              <w:t>□两微一端</w:t>
            </w:r>
            <w:r>
              <w:rPr>
                <w:rFonts w:hint="eastAsia"/>
                <w:spacing w:val="-3"/>
                <w:lang w:val="en-US" w:eastAsia="zh-CN"/>
              </w:rPr>
              <w:t xml:space="preserve">    </w:t>
            </w:r>
            <w:r>
              <w:rPr>
                <w:spacing w:val="-4"/>
              </w:rPr>
              <w:t>□发布会</w:t>
            </w:r>
          </w:p>
          <w:p w14:paraId="73A84FCF">
            <w:pPr>
              <w:pStyle w:val="5"/>
              <w:spacing w:before="9" w:line="222" w:lineRule="auto"/>
              <w:ind w:left="65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spacing w:val="-3"/>
              </w:rPr>
              <w:t>□广播电视</w:t>
            </w:r>
            <w:r>
              <w:rPr>
                <w:rFonts w:hint="eastAsia"/>
                <w:spacing w:val="-3"/>
                <w:lang w:val="en-US" w:eastAsia="zh-CN"/>
              </w:rPr>
              <w:t xml:space="preserve">    </w:t>
            </w:r>
            <w:r>
              <w:rPr>
                <w:spacing w:val="-3"/>
              </w:rPr>
              <w:t>□纸质媒体</w:t>
            </w:r>
          </w:p>
          <w:p w14:paraId="7F0DD9E9">
            <w:pPr>
              <w:pStyle w:val="5"/>
              <w:spacing w:before="11" w:line="222" w:lineRule="auto"/>
              <w:ind w:left="63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spacing w:val="-3"/>
              </w:rPr>
              <w:t>■公开查阅点</w:t>
            </w:r>
            <w:r>
              <w:rPr>
                <w:rFonts w:hint="eastAsia"/>
                <w:spacing w:val="-3"/>
                <w:lang w:val="en-US" w:eastAsia="zh-CN"/>
              </w:rPr>
              <w:t xml:space="preserve">  </w:t>
            </w:r>
            <w:r>
              <w:rPr>
                <w:spacing w:val="-2"/>
              </w:rPr>
              <w:t>■政务公开专区</w:t>
            </w:r>
          </w:p>
          <w:p w14:paraId="6AAA36A2">
            <w:pPr>
              <w:pStyle w:val="5"/>
              <w:spacing w:before="8" w:line="198" w:lineRule="auto"/>
              <w:ind w:left="63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spacing w:val="-3"/>
              </w:rPr>
              <w:t>□便民服务站</w:t>
            </w:r>
            <w:r>
              <w:rPr>
                <w:rFonts w:hint="eastAsia"/>
                <w:spacing w:val="-3"/>
                <w:lang w:val="en-US" w:eastAsia="zh-CN"/>
              </w:rPr>
              <w:t xml:space="preserve">  </w:t>
            </w:r>
            <w:r>
              <w:rPr>
                <w:spacing w:val="-2"/>
              </w:rPr>
              <w:t>□入户/现场</w:t>
            </w:r>
          </w:p>
          <w:p w14:paraId="4876B3A2">
            <w:pPr>
              <w:pStyle w:val="5"/>
              <w:spacing w:before="24" w:line="227" w:lineRule="auto"/>
              <w:ind w:left="42" w:right="281" w:firstLine="11"/>
              <w:jc w:val="both"/>
            </w:pPr>
            <w:r>
              <w:t>□社区/企事业单位、村公示栏</w:t>
            </w:r>
            <w:r>
              <w:rPr>
                <w:spacing w:val="12"/>
              </w:rPr>
              <w:t xml:space="preserve"> </w:t>
            </w:r>
            <w:r>
              <w:rPr>
                <w:spacing w:val="-1"/>
              </w:rPr>
              <w:t>（电子屏）</w:t>
            </w:r>
          </w:p>
          <w:p w14:paraId="10E8F04E">
            <w:pPr>
              <w:pStyle w:val="5"/>
              <w:spacing w:before="10" w:line="181" w:lineRule="auto"/>
              <w:ind w:left="53"/>
              <w:jc w:val="both"/>
            </w:pPr>
            <w:r>
              <w:rPr>
                <w:spacing w:val="-4"/>
              </w:rPr>
              <w:t>□精准推送</w:t>
            </w:r>
            <w:r>
              <w:rPr>
                <w:spacing w:val="12"/>
              </w:rPr>
              <w:t xml:space="preserve">   </w:t>
            </w:r>
            <w:r>
              <w:rPr>
                <w:spacing w:val="-4"/>
              </w:rPr>
              <w:t>■其他</w:t>
            </w:r>
          </w:p>
        </w:tc>
        <w:tc>
          <w:tcPr>
            <w:tcW w:w="525" w:type="dxa"/>
            <w:tcBorders>
              <w:tl2br w:val="nil"/>
              <w:tr2bl w:val="nil"/>
            </w:tcBorders>
            <w:vAlign w:val="center"/>
          </w:tcPr>
          <w:p w14:paraId="05801CE6">
            <w:pPr>
              <w:pStyle w:val="5"/>
              <w:spacing w:before="55" w:line="241" w:lineRule="auto"/>
              <w:ind w:left="209"/>
              <w:jc w:val="center"/>
            </w:pPr>
            <w:r>
              <w:t>√</w:t>
            </w:r>
          </w:p>
        </w:tc>
        <w:tc>
          <w:tcPr>
            <w:tcW w:w="528" w:type="dxa"/>
            <w:tcBorders>
              <w:tl2br w:val="nil"/>
              <w:tr2bl w:val="nil"/>
            </w:tcBorders>
            <w:vAlign w:val="center"/>
          </w:tcPr>
          <w:p w14:paraId="0DB5BE09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525" w:type="dxa"/>
            <w:tcBorders>
              <w:tl2br w:val="nil"/>
              <w:tr2bl w:val="nil"/>
            </w:tcBorders>
            <w:vAlign w:val="center"/>
          </w:tcPr>
          <w:p w14:paraId="69F7202D">
            <w:pPr>
              <w:pStyle w:val="5"/>
              <w:spacing w:before="55" w:line="241" w:lineRule="auto"/>
              <w:ind w:left="209"/>
              <w:jc w:val="center"/>
            </w:pPr>
            <w:r>
              <w:t>√</w:t>
            </w:r>
          </w:p>
        </w:tc>
        <w:tc>
          <w:tcPr>
            <w:tcW w:w="528" w:type="dxa"/>
            <w:tcBorders>
              <w:tl2br w:val="nil"/>
              <w:tr2bl w:val="nil"/>
            </w:tcBorders>
            <w:vAlign w:val="center"/>
          </w:tcPr>
          <w:p w14:paraId="219CB960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525" w:type="dxa"/>
            <w:tcBorders>
              <w:tl2br w:val="nil"/>
              <w:tr2bl w:val="nil"/>
            </w:tcBorders>
            <w:vAlign w:val="center"/>
          </w:tcPr>
          <w:p w14:paraId="47DDC6A4">
            <w:pPr>
              <w:pStyle w:val="5"/>
              <w:spacing w:before="55" w:line="241" w:lineRule="auto"/>
              <w:ind w:left="210"/>
              <w:jc w:val="center"/>
            </w:pPr>
            <w:r>
              <w:t>√</w:t>
            </w:r>
          </w:p>
        </w:tc>
        <w:tc>
          <w:tcPr>
            <w:tcW w:w="536" w:type="dxa"/>
            <w:tcBorders>
              <w:tl2br w:val="nil"/>
              <w:tr2bl w:val="nil"/>
            </w:tcBorders>
            <w:vAlign w:val="center"/>
          </w:tcPr>
          <w:p w14:paraId="0AE22A77">
            <w:pPr>
              <w:jc w:val="center"/>
              <w:rPr>
                <w:rFonts w:ascii="Arial"/>
                <w:sz w:val="21"/>
              </w:rPr>
            </w:pPr>
          </w:p>
        </w:tc>
      </w:tr>
      <w:tr w14:paraId="6AF7C57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96" w:hRule="atLeast"/>
        </w:trPr>
        <w:tc>
          <w:tcPr>
            <w:tcW w:w="647" w:type="dxa"/>
            <w:tcBorders>
              <w:tl2br w:val="nil"/>
              <w:tr2bl w:val="nil"/>
            </w:tcBorders>
            <w:vAlign w:val="center"/>
          </w:tcPr>
          <w:p w14:paraId="3CDFC0F7">
            <w:pPr>
              <w:spacing w:line="397" w:lineRule="auto"/>
              <w:jc w:val="center"/>
              <w:rPr>
                <w:rFonts w:hint="eastAsia" w:ascii="Arial"/>
                <w:sz w:val="21"/>
                <w:lang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2</w:t>
            </w:r>
          </w:p>
        </w:tc>
        <w:tc>
          <w:tcPr>
            <w:tcW w:w="638" w:type="dxa"/>
            <w:vMerge w:val="continue"/>
            <w:tcBorders>
              <w:tl2br w:val="nil"/>
              <w:tr2bl w:val="nil"/>
            </w:tcBorders>
            <w:vAlign w:val="top"/>
          </w:tcPr>
          <w:p w14:paraId="2C7AE4C5">
            <w:pPr>
              <w:rPr>
                <w:rFonts w:ascii="Arial"/>
                <w:sz w:val="21"/>
              </w:rPr>
            </w:pPr>
          </w:p>
        </w:tc>
        <w:tc>
          <w:tcPr>
            <w:tcW w:w="1041" w:type="dxa"/>
            <w:vMerge w:val="continue"/>
            <w:tcBorders>
              <w:tl2br w:val="nil"/>
              <w:tr2bl w:val="nil"/>
            </w:tcBorders>
            <w:vAlign w:val="top"/>
          </w:tcPr>
          <w:p w14:paraId="54ACB7FB">
            <w:pPr>
              <w:rPr>
                <w:rFonts w:ascii="Arial"/>
                <w:sz w:val="21"/>
              </w:rPr>
            </w:pPr>
          </w:p>
        </w:tc>
        <w:tc>
          <w:tcPr>
            <w:tcW w:w="1946" w:type="dxa"/>
            <w:tcBorders>
              <w:tl2br w:val="nil"/>
              <w:tr2bl w:val="nil"/>
            </w:tcBorders>
            <w:vAlign w:val="center"/>
          </w:tcPr>
          <w:p w14:paraId="03ABAB10">
            <w:pPr>
              <w:pStyle w:val="5"/>
              <w:spacing w:before="232" w:line="222" w:lineRule="auto"/>
              <w:ind w:left="42"/>
              <w:jc w:val="both"/>
            </w:pPr>
            <w:r>
              <w:rPr>
                <w:spacing w:val="-1"/>
              </w:rPr>
              <w:t>1.内设机构名称</w:t>
            </w:r>
          </w:p>
          <w:p w14:paraId="156924A0">
            <w:pPr>
              <w:pStyle w:val="5"/>
              <w:spacing w:before="11" w:line="224" w:lineRule="auto"/>
              <w:ind w:left="31"/>
              <w:jc w:val="both"/>
            </w:pPr>
            <w:r>
              <w:t>2.主要职责</w:t>
            </w:r>
          </w:p>
          <w:p w14:paraId="3F6A02A0">
            <w:pPr>
              <w:pStyle w:val="5"/>
              <w:spacing w:before="8" w:line="222" w:lineRule="auto"/>
              <w:ind w:left="33"/>
              <w:jc w:val="both"/>
            </w:pPr>
            <w:r>
              <w:t>3.负责人姓名</w:t>
            </w:r>
          </w:p>
          <w:p w14:paraId="22E61C96">
            <w:pPr>
              <w:pStyle w:val="5"/>
              <w:spacing w:before="10" w:line="225" w:lineRule="auto"/>
              <w:ind w:left="29"/>
              <w:jc w:val="both"/>
            </w:pPr>
            <w:r>
              <w:t>4.联系电话</w:t>
            </w:r>
          </w:p>
          <w:p w14:paraId="1FE66A1B">
            <w:pPr>
              <w:pStyle w:val="5"/>
              <w:spacing w:before="9" w:line="222" w:lineRule="auto"/>
              <w:ind w:left="33"/>
              <w:jc w:val="both"/>
            </w:pPr>
            <w:r>
              <w:t>5.办公地址</w:t>
            </w:r>
          </w:p>
          <w:p w14:paraId="272FF7C4">
            <w:pPr>
              <w:pStyle w:val="5"/>
              <w:spacing w:before="10" w:line="222" w:lineRule="auto"/>
              <w:ind w:left="31"/>
              <w:jc w:val="both"/>
            </w:pPr>
            <w:r>
              <w:t>6.办公时间</w:t>
            </w:r>
          </w:p>
        </w:tc>
        <w:tc>
          <w:tcPr>
            <w:tcW w:w="2350" w:type="dxa"/>
            <w:tcBorders>
              <w:tl2br w:val="nil"/>
              <w:tr2bl w:val="nil"/>
            </w:tcBorders>
            <w:vAlign w:val="center"/>
          </w:tcPr>
          <w:p w14:paraId="091EF93E">
            <w:pPr>
              <w:pStyle w:val="5"/>
              <w:spacing w:before="55" w:line="233" w:lineRule="auto"/>
              <w:ind w:left="38" w:right="53" w:hanging="3"/>
              <w:jc w:val="both"/>
            </w:pPr>
            <w:r>
              <w:t>《中华人民共和国政府信息</w:t>
            </w:r>
            <w:r>
              <w:rPr>
                <w:spacing w:val="6"/>
              </w:rPr>
              <w:t xml:space="preserve"> </w:t>
            </w:r>
            <w:r>
              <w:rPr>
                <w:spacing w:val="1"/>
              </w:rPr>
              <w:t>公开条例》（国务院令第</w:t>
            </w:r>
          </w:p>
          <w:p w14:paraId="4B10BD27">
            <w:pPr>
              <w:pStyle w:val="5"/>
              <w:spacing w:line="223" w:lineRule="auto"/>
              <w:ind w:left="37"/>
              <w:jc w:val="both"/>
            </w:pPr>
            <w:r>
              <w:t>711号）</w:t>
            </w:r>
          </w:p>
        </w:tc>
        <w:tc>
          <w:tcPr>
            <w:tcW w:w="981" w:type="dxa"/>
            <w:tcBorders>
              <w:tl2br w:val="nil"/>
              <w:tr2bl w:val="nil"/>
            </w:tcBorders>
            <w:vAlign w:val="center"/>
          </w:tcPr>
          <w:p w14:paraId="3AEFD7C1">
            <w:pPr>
              <w:pStyle w:val="5"/>
              <w:spacing w:before="55" w:line="222" w:lineRule="auto"/>
              <w:ind w:left="111"/>
              <w:jc w:val="both"/>
            </w:pPr>
            <w:r>
              <w:rPr>
                <w:spacing w:val="-1"/>
              </w:rPr>
              <w:t>信息形成</w:t>
            </w:r>
          </w:p>
          <w:p w14:paraId="3DCD089F">
            <w:pPr>
              <w:pStyle w:val="5"/>
              <w:spacing w:before="7" w:line="236" w:lineRule="auto"/>
              <w:ind w:left="113" w:right="85"/>
              <w:jc w:val="both"/>
            </w:pPr>
            <w:r>
              <w:rPr>
                <w:spacing w:val="-1"/>
              </w:rPr>
              <w:t>或变更之</w:t>
            </w:r>
            <w:r>
              <w:t xml:space="preserve"> 日起20个</w:t>
            </w:r>
            <w:r>
              <w:rPr>
                <w:spacing w:val="3"/>
              </w:rPr>
              <w:t xml:space="preserve"> </w:t>
            </w:r>
            <w:r>
              <w:rPr>
                <w:spacing w:val="-1"/>
              </w:rPr>
              <w:t>工作日内</w:t>
            </w:r>
          </w:p>
        </w:tc>
        <w:tc>
          <w:tcPr>
            <w:tcW w:w="981" w:type="dxa"/>
            <w:tcBorders>
              <w:tl2br w:val="nil"/>
              <w:tr2bl w:val="nil"/>
            </w:tcBorders>
            <w:vAlign w:val="center"/>
          </w:tcPr>
          <w:p w14:paraId="7C8D556F">
            <w:pPr>
              <w:spacing w:before="55" w:line="223" w:lineRule="auto"/>
              <w:ind w:left="125"/>
              <w:jc w:val="both"/>
              <w:rPr>
                <w:rFonts w:hint="eastAsia" w:ascii="宋体" w:hAnsi="宋体" w:eastAsia="宋体" w:cs="宋体"/>
                <w:snapToGrid w:val="0"/>
                <w:color w:val="000000"/>
                <w:spacing w:val="-4"/>
                <w:kern w:val="0"/>
                <w:sz w:val="17"/>
                <w:szCs w:val="17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-4"/>
                <w:kern w:val="0"/>
                <w:sz w:val="17"/>
                <w:szCs w:val="17"/>
                <w:lang w:val="en-US" w:eastAsia="zh-CN" w:bidi="ar-SA"/>
              </w:rPr>
              <w:t>县政府办</w:t>
            </w:r>
          </w:p>
        </w:tc>
        <w:tc>
          <w:tcPr>
            <w:tcW w:w="2905" w:type="dxa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 w14:paraId="743AF884">
            <w:pPr>
              <w:pStyle w:val="5"/>
              <w:spacing w:before="24" w:line="222" w:lineRule="auto"/>
              <w:ind w:left="65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spacing w:val="-3"/>
              </w:rPr>
              <w:t>■政府网站</w:t>
            </w:r>
            <w:r>
              <w:rPr>
                <w:rFonts w:hint="eastAsia"/>
                <w:spacing w:val="-3"/>
                <w:lang w:val="en-US" w:eastAsia="zh-CN"/>
              </w:rPr>
              <w:t xml:space="preserve">    </w:t>
            </w:r>
            <w:r>
              <w:rPr>
                <w:spacing w:val="-3"/>
              </w:rPr>
              <w:t>□政府公报</w:t>
            </w:r>
          </w:p>
          <w:p w14:paraId="7D005D36">
            <w:pPr>
              <w:pStyle w:val="5"/>
              <w:spacing w:before="11" w:line="222" w:lineRule="auto"/>
              <w:ind w:left="65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spacing w:val="-3"/>
              </w:rPr>
              <w:t>□两微一端</w:t>
            </w:r>
            <w:r>
              <w:rPr>
                <w:rFonts w:hint="eastAsia"/>
                <w:spacing w:val="-3"/>
                <w:lang w:val="en-US" w:eastAsia="zh-CN"/>
              </w:rPr>
              <w:t xml:space="preserve">    </w:t>
            </w:r>
            <w:r>
              <w:rPr>
                <w:spacing w:val="-4"/>
              </w:rPr>
              <w:t>□发布会</w:t>
            </w:r>
          </w:p>
          <w:p w14:paraId="1850DD39">
            <w:pPr>
              <w:pStyle w:val="5"/>
              <w:spacing w:before="9" w:line="222" w:lineRule="auto"/>
              <w:ind w:left="65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spacing w:val="-3"/>
              </w:rPr>
              <w:t>□广播电视</w:t>
            </w:r>
            <w:r>
              <w:rPr>
                <w:rFonts w:hint="eastAsia"/>
                <w:spacing w:val="-3"/>
                <w:lang w:val="en-US" w:eastAsia="zh-CN"/>
              </w:rPr>
              <w:t xml:space="preserve">    </w:t>
            </w:r>
            <w:r>
              <w:rPr>
                <w:spacing w:val="-3"/>
              </w:rPr>
              <w:t>□纸质媒体</w:t>
            </w:r>
          </w:p>
          <w:p w14:paraId="414202D2">
            <w:pPr>
              <w:pStyle w:val="5"/>
              <w:spacing w:before="11" w:line="222" w:lineRule="auto"/>
              <w:ind w:left="63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spacing w:val="-3"/>
              </w:rPr>
              <w:t>■公开查阅点</w:t>
            </w:r>
            <w:r>
              <w:rPr>
                <w:rFonts w:hint="eastAsia"/>
                <w:spacing w:val="-3"/>
                <w:lang w:val="en-US" w:eastAsia="zh-CN"/>
              </w:rPr>
              <w:t xml:space="preserve">  </w:t>
            </w:r>
            <w:r>
              <w:rPr>
                <w:spacing w:val="-2"/>
              </w:rPr>
              <w:t>■政务公开专区</w:t>
            </w:r>
          </w:p>
          <w:p w14:paraId="530BD001">
            <w:pPr>
              <w:pStyle w:val="5"/>
              <w:spacing w:before="8" w:line="198" w:lineRule="auto"/>
              <w:ind w:left="63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spacing w:val="-3"/>
              </w:rPr>
              <w:t>□便民服务站</w:t>
            </w:r>
            <w:r>
              <w:rPr>
                <w:rFonts w:hint="eastAsia"/>
                <w:spacing w:val="-3"/>
                <w:lang w:val="en-US" w:eastAsia="zh-CN"/>
              </w:rPr>
              <w:t xml:space="preserve">  </w:t>
            </w:r>
            <w:r>
              <w:rPr>
                <w:spacing w:val="-2"/>
              </w:rPr>
              <w:t>□入户/现场</w:t>
            </w:r>
          </w:p>
          <w:p w14:paraId="3CA1DD9B">
            <w:pPr>
              <w:pStyle w:val="5"/>
              <w:spacing w:before="24" w:line="227" w:lineRule="auto"/>
              <w:ind w:left="42" w:right="281" w:firstLine="11"/>
              <w:jc w:val="both"/>
            </w:pPr>
            <w:r>
              <w:t>□社区/企事业单位、村公示栏</w:t>
            </w:r>
            <w:r>
              <w:rPr>
                <w:spacing w:val="12"/>
              </w:rPr>
              <w:t xml:space="preserve"> </w:t>
            </w:r>
            <w:r>
              <w:rPr>
                <w:spacing w:val="-1"/>
              </w:rPr>
              <w:t>（电子屏）</w:t>
            </w:r>
          </w:p>
          <w:p w14:paraId="0CB035D2">
            <w:pPr>
              <w:pStyle w:val="5"/>
              <w:spacing w:before="8" w:line="195" w:lineRule="auto"/>
              <w:ind w:left="63"/>
              <w:jc w:val="both"/>
            </w:pPr>
            <w:r>
              <w:rPr>
                <w:spacing w:val="-4"/>
              </w:rPr>
              <w:t>□精准推送</w:t>
            </w:r>
            <w:r>
              <w:rPr>
                <w:spacing w:val="12"/>
              </w:rPr>
              <w:t xml:space="preserve">   </w:t>
            </w:r>
            <w:r>
              <w:rPr>
                <w:spacing w:val="-4"/>
              </w:rPr>
              <w:t>■其他</w:t>
            </w:r>
          </w:p>
        </w:tc>
        <w:tc>
          <w:tcPr>
            <w:tcW w:w="525" w:type="dxa"/>
            <w:tcBorders>
              <w:tl2br w:val="nil"/>
              <w:tr2bl w:val="nil"/>
            </w:tcBorders>
            <w:vAlign w:val="center"/>
          </w:tcPr>
          <w:p w14:paraId="725E76EF">
            <w:pPr>
              <w:pStyle w:val="5"/>
              <w:spacing w:before="55" w:line="241" w:lineRule="auto"/>
              <w:ind w:left="209"/>
              <w:jc w:val="center"/>
            </w:pPr>
            <w:r>
              <w:t>√</w:t>
            </w:r>
          </w:p>
        </w:tc>
        <w:tc>
          <w:tcPr>
            <w:tcW w:w="528" w:type="dxa"/>
            <w:tcBorders>
              <w:tl2br w:val="nil"/>
              <w:tr2bl w:val="nil"/>
            </w:tcBorders>
            <w:vAlign w:val="center"/>
          </w:tcPr>
          <w:p w14:paraId="353B1F97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525" w:type="dxa"/>
            <w:tcBorders>
              <w:tl2br w:val="nil"/>
              <w:tr2bl w:val="nil"/>
            </w:tcBorders>
            <w:vAlign w:val="center"/>
          </w:tcPr>
          <w:p w14:paraId="14F5C31D">
            <w:pPr>
              <w:pStyle w:val="5"/>
              <w:spacing w:before="55" w:line="241" w:lineRule="auto"/>
              <w:ind w:left="209"/>
              <w:jc w:val="center"/>
            </w:pPr>
            <w:r>
              <w:t>√</w:t>
            </w:r>
          </w:p>
        </w:tc>
        <w:tc>
          <w:tcPr>
            <w:tcW w:w="528" w:type="dxa"/>
            <w:tcBorders>
              <w:tl2br w:val="nil"/>
              <w:tr2bl w:val="nil"/>
            </w:tcBorders>
            <w:vAlign w:val="center"/>
          </w:tcPr>
          <w:p w14:paraId="39631DE8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525" w:type="dxa"/>
            <w:tcBorders>
              <w:tl2br w:val="nil"/>
              <w:tr2bl w:val="nil"/>
            </w:tcBorders>
            <w:vAlign w:val="center"/>
          </w:tcPr>
          <w:p w14:paraId="56A25696">
            <w:pPr>
              <w:pStyle w:val="5"/>
              <w:spacing w:before="55" w:line="241" w:lineRule="auto"/>
              <w:ind w:left="210"/>
              <w:jc w:val="center"/>
            </w:pPr>
            <w:r>
              <w:t>√</w:t>
            </w:r>
          </w:p>
        </w:tc>
        <w:tc>
          <w:tcPr>
            <w:tcW w:w="536" w:type="dxa"/>
            <w:tcBorders>
              <w:tl2br w:val="nil"/>
              <w:tr2bl w:val="nil"/>
            </w:tcBorders>
            <w:vAlign w:val="center"/>
          </w:tcPr>
          <w:p w14:paraId="34E2FBC6">
            <w:pPr>
              <w:jc w:val="center"/>
              <w:rPr>
                <w:rFonts w:ascii="Arial"/>
                <w:sz w:val="21"/>
              </w:rPr>
            </w:pPr>
          </w:p>
        </w:tc>
      </w:tr>
      <w:tr w14:paraId="400FFF9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94" w:hRule="atLeast"/>
        </w:trPr>
        <w:tc>
          <w:tcPr>
            <w:tcW w:w="647" w:type="dxa"/>
            <w:tcBorders>
              <w:tl2br w:val="nil"/>
              <w:tr2bl w:val="nil"/>
            </w:tcBorders>
            <w:vAlign w:val="center"/>
          </w:tcPr>
          <w:p w14:paraId="1D5F311D">
            <w:pPr>
              <w:spacing w:line="397" w:lineRule="auto"/>
              <w:jc w:val="center"/>
              <w:rPr>
                <w:rFonts w:hint="eastAsia" w:ascii="Arial"/>
                <w:sz w:val="21"/>
                <w:lang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3</w:t>
            </w:r>
          </w:p>
        </w:tc>
        <w:tc>
          <w:tcPr>
            <w:tcW w:w="638" w:type="dxa"/>
            <w:vMerge w:val="continue"/>
            <w:tcBorders>
              <w:tl2br w:val="nil"/>
              <w:tr2bl w:val="nil"/>
            </w:tcBorders>
            <w:vAlign w:val="top"/>
          </w:tcPr>
          <w:p w14:paraId="1544FC42">
            <w:pPr>
              <w:rPr>
                <w:rFonts w:ascii="Arial"/>
                <w:sz w:val="21"/>
              </w:rPr>
            </w:pPr>
          </w:p>
        </w:tc>
        <w:tc>
          <w:tcPr>
            <w:tcW w:w="1041" w:type="dxa"/>
            <w:vMerge w:val="continue"/>
            <w:tcBorders>
              <w:tl2br w:val="nil"/>
              <w:tr2bl w:val="nil"/>
            </w:tcBorders>
            <w:vAlign w:val="top"/>
          </w:tcPr>
          <w:p w14:paraId="7B2B9FFA">
            <w:pPr>
              <w:rPr>
                <w:rFonts w:ascii="Arial"/>
                <w:sz w:val="21"/>
              </w:rPr>
            </w:pPr>
          </w:p>
        </w:tc>
        <w:tc>
          <w:tcPr>
            <w:tcW w:w="1946" w:type="dxa"/>
            <w:tcBorders>
              <w:tl2br w:val="nil"/>
              <w:tr2bl w:val="nil"/>
            </w:tcBorders>
            <w:vAlign w:val="center"/>
          </w:tcPr>
          <w:p w14:paraId="26CE2C33">
            <w:pPr>
              <w:pStyle w:val="5"/>
              <w:spacing w:before="55" w:line="222" w:lineRule="auto"/>
              <w:ind w:left="42"/>
              <w:jc w:val="both"/>
            </w:pPr>
            <w:r>
              <w:rPr>
                <w:spacing w:val="-3"/>
              </w:rPr>
              <w:t>1.姓名</w:t>
            </w:r>
          </w:p>
          <w:p w14:paraId="6D5FA430">
            <w:pPr>
              <w:pStyle w:val="5"/>
              <w:spacing w:before="8" w:line="222" w:lineRule="auto"/>
              <w:ind w:left="31"/>
              <w:jc w:val="both"/>
            </w:pPr>
            <w:r>
              <w:t>2.职务</w:t>
            </w:r>
          </w:p>
          <w:p w14:paraId="623AB38E">
            <w:pPr>
              <w:pStyle w:val="5"/>
              <w:spacing w:before="11" w:line="223" w:lineRule="auto"/>
              <w:ind w:left="33"/>
              <w:jc w:val="both"/>
            </w:pPr>
            <w:r>
              <w:t>3.工作分工</w:t>
            </w:r>
          </w:p>
          <w:p w14:paraId="639E353B">
            <w:pPr>
              <w:pStyle w:val="5"/>
              <w:spacing w:before="8" w:line="222" w:lineRule="auto"/>
              <w:ind w:left="29"/>
              <w:jc w:val="both"/>
            </w:pPr>
            <w:r>
              <w:t>4.个人简历</w:t>
            </w:r>
          </w:p>
        </w:tc>
        <w:tc>
          <w:tcPr>
            <w:tcW w:w="2350" w:type="dxa"/>
            <w:tcBorders>
              <w:tl2br w:val="nil"/>
              <w:tr2bl w:val="nil"/>
            </w:tcBorders>
            <w:vAlign w:val="center"/>
          </w:tcPr>
          <w:p w14:paraId="33383EE7">
            <w:pPr>
              <w:pStyle w:val="5"/>
              <w:spacing w:before="56" w:line="233" w:lineRule="auto"/>
              <w:ind w:left="38" w:right="53" w:hanging="3"/>
              <w:jc w:val="both"/>
            </w:pPr>
            <w:r>
              <w:t>《中华人民共和国政府信息</w:t>
            </w:r>
            <w:r>
              <w:rPr>
                <w:spacing w:val="6"/>
              </w:rPr>
              <w:t xml:space="preserve"> </w:t>
            </w:r>
            <w:r>
              <w:rPr>
                <w:spacing w:val="1"/>
              </w:rPr>
              <w:t>公开条例》（国务院令第</w:t>
            </w:r>
          </w:p>
          <w:p w14:paraId="0BE502DD">
            <w:pPr>
              <w:pStyle w:val="5"/>
              <w:spacing w:line="224" w:lineRule="auto"/>
              <w:ind w:left="37"/>
              <w:jc w:val="both"/>
            </w:pPr>
            <w:r>
              <w:t>711号）</w:t>
            </w:r>
          </w:p>
        </w:tc>
        <w:tc>
          <w:tcPr>
            <w:tcW w:w="981" w:type="dxa"/>
            <w:tcBorders>
              <w:tl2br w:val="nil"/>
              <w:tr2bl w:val="nil"/>
            </w:tcBorders>
            <w:vAlign w:val="center"/>
          </w:tcPr>
          <w:p w14:paraId="2FAA5BE3">
            <w:pPr>
              <w:pStyle w:val="5"/>
              <w:spacing w:before="55" w:line="222" w:lineRule="auto"/>
              <w:ind w:left="111"/>
              <w:jc w:val="both"/>
            </w:pPr>
            <w:r>
              <w:rPr>
                <w:spacing w:val="-1"/>
              </w:rPr>
              <w:t>信息形成</w:t>
            </w:r>
          </w:p>
          <w:p w14:paraId="1FF5C434">
            <w:pPr>
              <w:pStyle w:val="5"/>
              <w:spacing w:before="7" w:line="235" w:lineRule="auto"/>
              <w:ind w:left="113" w:right="85"/>
              <w:jc w:val="both"/>
            </w:pPr>
            <w:r>
              <w:rPr>
                <w:spacing w:val="-1"/>
              </w:rPr>
              <w:t>或变更之</w:t>
            </w:r>
            <w:r>
              <w:t xml:space="preserve"> 日起20个</w:t>
            </w:r>
            <w:r>
              <w:rPr>
                <w:spacing w:val="3"/>
              </w:rPr>
              <w:t xml:space="preserve"> </w:t>
            </w:r>
            <w:r>
              <w:rPr>
                <w:spacing w:val="-1"/>
              </w:rPr>
              <w:t>工作日内</w:t>
            </w:r>
          </w:p>
        </w:tc>
        <w:tc>
          <w:tcPr>
            <w:tcW w:w="981" w:type="dxa"/>
            <w:tcBorders>
              <w:tl2br w:val="nil"/>
              <w:tr2bl w:val="nil"/>
            </w:tcBorders>
            <w:vAlign w:val="center"/>
          </w:tcPr>
          <w:p w14:paraId="23139F80">
            <w:pPr>
              <w:spacing w:before="56" w:line="223" w:lineRule="auto"/>
              <w:ind w:left="125"/>
              <w:jc w:val="both"/>
              <w:rPr>
                <w:rFonts w:hint="eastAsia" w:ascii="宋体" w:hAnsi="宋体" w:eastAsia="宋体" w:cs="宋体"/>
                <w:snapToGrid w:val="0"/>
                <w:color w:val="000000"/>
                <w:spacing w:val="-4"/>
                <w:kern w:val="0"/>
                <w:sz w:val="17"/>
                <w:szCs w:val="17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-4"/>
                <w:kern w:val="0"/>
                <w:sz w:val="17"/>
                <w:szCs w:val="17"/>
                <w:lang w:val="en-US" w:eastAsia="zh-CN" w:bidi="ar-SA"/>
              </w:rPr>
              <w:t>县政府办</w:t>
            </w:r>
          </w:p>
        </w:tc>
        <w:tc>
          <w:tcPr>
            <w:tcW w:w="2905" w:type="dxa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 w14:paraId="1236646D">
            <w:pPr>
              <w:pStyle w:val="5"/>
              <w:spacing w:before="24" w:line="222" w:lineRule="auto"/>
              <w:ind w:left="65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spacing w:val="-3"/>
              </w:rPr>
              <w:t>■政府网站</w:t>
            </w:r>
            <w:r>
              <w:rPr>
                <w:rFonts w:hint="eastAsia"/>
                <w:spacing w:val="-3"/>
                <w:lang w:val="en-US" w:eastAsia="zh-CN"/>
              </w:rPr>
              <w:t xml:space="preserve">    </w:t>
            </w:r>
            <w:r>
              <w:rPr>
                <w:spacing w:val="-3"/>
              </w:rPr>
              <w:t>□政府公报</w:t>
            </w:r>
          </w:p>
          <w:p w14:paraId="14D55062">
            <w:pPr>
              <w:pStyle w:val="5"/>
              <w:spacing w:before="11" w:line="222" w:lineRule="auto"/>
              <w:ind w:left="65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spacing w:val="-3"/>
              </w:rPr>
              <w:t>□两微一端</w:t>
            </w:r>
            <w:r>
              <w:rPr>
                <w:rFonts w:hint="eastAsia"/>
                <w:spacing w:val="-3"/>
                <w:lang w:val="en-US" w:eastAsia="zh-CN"/>
              </w:rPr>
              <w:t xml:space="preserve">    </w:t>
            </w:r>
            <w:r>
              <w:rPr>
                <w:spacing w:val="-4"/>
              </w:rPr>
              <w:t>□发布会</w:t>
            </w:r>
          </w:p>
          <w:p w14:paraId="570ED746">
            <w:pPr>
              <w:pStyle w:val="5"/>
              <w:spacing w:before="9" w:line="222" w:lineRule="auto"/>
              <w:ind w:left="65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spacing w:val="-3"/>
              </w:rPr>
              <w:t>□广播电视</w:t>
            </w:r>
            <w:r>
              <w:rPr>
                <w:rFonts w:hint="eastAsia"/>
                <w:spacing w:val="-3"/>
                <w:lang w:val="en-US" w:eastAsia="zh-CN"/>
              </w:rPr>
              <w:t xml:space="preserve">    </w:t>
            </w:r>
            <w:r>
              <w:rPr>
                <w:spacing w:val="-3"/>
              </w:rPr>
              <w:t>□纸质媒体</w:t>
            </w:r>
          </w:p>
          <w:p w14:paraId="47D528D2">
            <w:pPr>
              <w:pStyle w:val="5"/>
              <w:spacing w:before="11" w:line="222" w:lineRule="auto"/>
              <w:ind w:left="63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spacing w:val="-3"/>
              </w:rPr>
              <w:t>■公开查阅点</w:t>
            </w:r>
            <w:r>
              <w:rPr>
                <w:rFonts w:hint="eastAsia"/>
                <w:spacing w:val="-3"/>
                <w:lang w:val="en-US" w:eastAsia="zh-CN"/>
              </w:rPr>
              <w:t xml:space="preserve">  </w:t>
            </w:r>
            <w:r>
              <w:rPr>
                <w:spacing w:val="-2"/>
              </w:rPr>
              <w:t>■政务公开专区</w:t>
            </w:r>
          </w:p>
          <w:p w14:paraId="44302300">
            <w:pPr>
              <w:pStyle w:val="5"/>
              <w:spacing w:before="8" w:line="198" w:lineRule="auto"/>
              <w:ind w:left="63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spacing w:val="-3"/>
              </w:rPr>
              <w:t>□便民服务站</w:t>
            </w:r>
            <w:r>
              <w:rPr>
                <w:rFonts w:hint="eastAsia"/>
                <w:spacing w:val="-3"/>
                <w:lang w:val="en-US" w:eastAsia="zh-CN"/>
              </w:rPr>
              <w:t xml:space="preserve">  </w:t>
            </w:r>
            <w:r>
              <w:rPr>
                <w:spacing w:val="-2"/>
              </w:rPr>
              <w:t>□入户/现场</w:t>
            </w:r>
          </w:p>
          <w:p w14:paraId="12C32896">
            <w:pPr>
              <w:pStyle w:val="5"/>
              <w:spacing w:before="24" w:line="227" w:lineRule="auto"/>
              <w:ind w:left="42" w:right="281" w:firstLine="11"/>
              <w:jc w:val="both"/>
            </w:pPr>
            <w:r>
              <w:t>□社区/企事业单位、村公示栏</w:t>
            </w:r>
            <w:r>
              <w:rPr>
                <w:spacing w:val="12"/>
              </w:rPr>
              <w:t xml:space="preserve"> </w:t>
            </w:r>
            <w:r>
              <w:rPr>
                <w:spacing w:val="-1"/>
              </w:rPr>
              <w:t>（电子屏）</w:t>
            </w:r>
          </w:p>
          <w:p w14:paraId="06EB4D73">
            <w:pPr>
              <w:pStyle w:val="5"/>
              <w:spacing w:before="8" w:line="192" w:lineRule="auto"/>
              <w:ind w:left="63"/>
              <w:jc w:val="both"/>
            </w:pPr>
            <w:r>
              <w:rPr>
                <w:spacing w:val="-4"/>
              </w:rPr>
              <w:t>□精准推送</w:t>
            </w:r>
            <w:r>
              <w:rPr>
                <w:spacing w:val="12"/>
              </w:rPr>
              <w:t xml:space="preserve">   </w:t>
            </w:r>
            <w:r>
              <w:rPr>
                <w:spacing w:val="-4"/>
              </w:rPr>
              <w:t>■其他</w:t>
            </w:r>
          </w:p>
        </w:tc>
        <w:tc>
          <w:tcPr>
            <w:tcW w:w="525" w:type="dxa"/>
            <w:tcBorders>
              <w:tl2br w:val="nil"/>
              <w:tr2bl w:val="nil"/>
            </w:tcBorders>
            <w:vAlign w:val="center"/>
          </w:tcPr>
          <w:p w14:paraId="196A8D56">
            <w:pPr>
              <w:pStyle w:val="5"/>
              <w:spacing w:before="56" w:line="241" w:lineRule="auto"/>
              <w:ind w:left="209"/>
              <w:jc w:val="center"/>
            </w:pPr>
            <w:r>
              <w:t>√</w:t>
            </w:r>
          </w:p>
        </w:tc>
        <w:tc>
          <w:tcPr>
            <w:tcW w:w="528" w:type="dxa"/>
            <w:tcBorders>
              <w:tl2br w:val="nil"/>
              <w:tr2bl w:val="nil"/>
            </w:tcBorders>
            <w:vAlign w:val="center"/>
          </w:tcPr>
          <w:p w14:paraId="1E9F6C73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525" w:type="dxa"/>
            <w:tcBorders>
              <w:tl2br w:val="nil"/>
              <w:tr2bl w:val="nil"/>
            </w:tcBorders>
            <w:vAlign w:val="center"/>
          </w:tcPr>
          <w:p w14:paraId="29165D6C">
            <w:pPr>
              <w:pStyle w:val="5"/>
              <w:spacing w:before="56" w:line="241" w:lineRule="auto"/>
              <w:ind w:left="209"/>
              <w:jc w:val="center"/>
            </w:pPr>
            <w:r>
              <w:t>√</w:t>
            </w:r>
          </w:p>
        </w:tc>
        <w:tc>
          <w:tcPr>
            <w:tcW w:w="528" w:type="dxa"/>
            <w:tcBorders>
              <w:tl2br w:val="nil"/>
              <w:tr2bl w:val="nil"/>
            </w:tcBorders>
            <w:vAlign w:val="center"/>
          </w:tcPr>
          <w:p w14:paraId="68702FF3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525" w:type="dxa"/>
            <w:tcBorders>
              <w:tl2br w:val="nil"/>
              <w:tr2bl w:val="nil"/>
            </w:tcBorders>
            <w:vAlign w:val="center"/>
          </w:tcPr>
          <w:p w14:paraId="59FC5088">
            <w:pPr>
              <w:pStyle w:val="5"/>
              <w:spacing w:before="56" w:line="241" w:lineRule="auto"/>
              <w:ind w:left="210"/>
              <w:jc w:val="center"/>
            </w:pPr>
            <w:r>
              <w:t>√</w:t>
            </w:r>
          </w:p>
        </w:tc>
        <w:tc>
          <w:tcPr>
            <w:tcW w:w="536" w:type="dxa"/>
            <w:tcBorders>
              <w:tl2br w:val="nil"/>
              <w:tr2bl w:val="nil"/>
            </w:tcBorders>
            <w:vAlign w:val="center"/>
          </w:tcPr>
          <w:p w14:paraId="1082ED1F">
            <w:pPr>
              <w:jc w:val="center"/>
              <w:rPr>
                <w:rFonts w:ascii="Arial"/>
                <w:sz w:val="21"/>
              </w:rPr>
            </w:pPr>
          </w:p>
        </w:tc>
      </w:tr>
      <w:tr w14:paraId="4F2339B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90" w:hRule="atLeast"/>
        </w:trPr>
        <w:tc>
          <w:tcPr>
            <w:tcW w:w="647" w:type="dxa"/>
            <w:tcBorders>
              <w:tl2br w:val="nil"/>
              <w:tr2bl w:val="nil"/>
            </w:tcBorders>
            <w:vAlign w:val="center"/>
          </w:tcPr>
          <w:p w14:paraId="156F0B74">
            <w:pPr>
              <w:spacing w:line="397" w:lineRule="auto"/>
              <w:jc w:val="center"/>
              <w:rPr>
                <w:rFonts w:hint="eastAsia" w:ascii="Arial"/>
                <w:sz w:val="21"/>
                <w:lang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4</w:t>
            </w:r>
          </w:p>
        </w:tc>
        <w:tc>
          <w:tcPr>
            <w:tcW w:w="638" w:type="dxa"/>
            <w:vMerge w:val="continue"/>
            <w:tcBorders>
              <w:tl2br w:val="nil"/>
              <w:tr2bl w:val="nil"/>
            </w:tcBorders>
            <w:vAlign w:val="top"/>
          </w:tcPr>
          <w:p w14:paraId="6B9BDF67">
            <w:pPr>
              <w:rPr>
                <w:rFonts w:ascii="Arial"/>
                <w:sz w:val="21"/>
              </w:rPr>
            </w:pPr>
          </w:p>
        </w:tc>
        <w:tc>
          <w:tcPr>
            <w:tcW w:w="1041" w:type="dxa"/>
            <w:vMerge w:val="continue"/>
            <w:tcBorders>
              <w:tl2br w:val="nil"/>
              <w:tr2bl w:val="nil"/>
            </w:tcBorders>
            <w:vAlign w:val="top"/>
          </w:tcPr>
          <w:p w14:paraId="37EB0445">
            <w:pPr>
              <w:pStyle w:val="5"/>
              <w:spacing w:before="55" w:line="222" w:lineRule="auto"/>
              <w:ind w:left="35"/>
            </w:pPr>
          </w:p>
        </w:tc>
        <w:tc>
          <w:tcPr>
            <w:tcW w:w="1946" w:type="dxa"/>
            <w:tcBorders>
              <w:tl2br w:val="nil"/>
              <w:tr2bl w:val="nil"/>
            </w:tcBorders>
            <w:vAlign w:val="center"/>
          </w:tcPr>
          <w:p w14:paraId="08E86B0D">
            <w:pPr>
              <w:pStyle w:val="5"/>
              <w:spacing w:before="55" w:line="222" w:lineRule="auto"/>
              <w:ind w:left="30"/>
              <w:jc w:val="both"/>
            </w:pPr>
            <w:r>
              <w:t>本部门人事任免信息</w:t>
            </w:r>
          </w:p>
        </w:tc>
        <w:tc>
          <w:tcPr>
            <w:tcW w:w="2350" w:type="dxa"/>
            <w:tcBorders>
              <w:tl2br w:val="nil"/>
              <w:tr2bl w:val="nil"/>
            </w:tcBorders>
            <w:vAlign w:val="center"/>
          </w:tcPr>
          <w:p w14:paraId="26A4332C">
            <w:pPr>
              <w:pStyle w:val="5"/>
              <w:spacing w:before="55" w:line="233" w:lineRule="auto"/>
              <w:ind w:left="38" w:right="53" w:hanging="3"/>
              <w:jc w:val="both"/>
            </w:pPr>
            <w:r>
              <w:t>《中华人民共和国政府信息</w:t>
            </w:r>
            <w:r>
              <w:rPr>
                <w:spacing w:val="6"/>
              </w:rPr>
              <w:t xml:space="preserve"> </w:t>
            </w:r>
            <w:r>
              <w:rPr>
                <w:spacing w:val="1"/>
              </w:rPr>
              <w:t>公开条例》（国务院令第</w:t>
            </w:r>
          </w:p>
          <w:p w14:paraId="32DC3800">
            <w:pPr>
              <w:pStyle w:val="5"/>
              <w:spacing w:line="223" w:lineRule="auto"/>
              <w:ind w:left="37"/>
              <w:jc w:val="both"/>
            </w:pPr>
            <w:r>
              <w:t>711号）</w:t>
            </w:r>
          </w:p>
        </w:tc>
        <w:tc>
          <w:tcPr>
            <w:tcW w:w="981" w:type="dxa"/>
            <w:tcBorders>
              <w:tl2br w:val="nil"/>
              <w:tr2bl w:val="nil"/>
            </w:tcBorders>
            <w:vAlign w:val="center"/>
          </w:tcPr>
          <w:p w14:paraId="0581967A">
            <w:pPr>
              <w:pStyle w:val="5"/>
              <w:spacing w:before="56" w:line="222" w:lineRule="auto"/>
              <w:ind w:left="111"/>
              <w:jc w:val="both"/>
            </w:pPr>
            <w:r>
              <w:rPr>
                <w:spacing w:val="-1"/>
              </w:rPr>
              <w:t>信息形成</w:t>
            </w:r>
          </w:p>
          <w:p w14:paraId="03DD37AF">
            <w:pPr>
              <w:pStyle w:val="5"/>
              <w:spacing w:before="9" w:line="235" w:lineRule="auto"/>
              <w:ind w:left="113" w:right="85"/>
              <w:jc w:val="both"/>
            </w:pPr>
            <w:r>
              <w:rPr>
                <w:spacing w:val="-1"/>
              </w:rPr>
              <w:t>或变更之</w:t>
            </w:r>
            <w:r>
              <w:t xml:space="preserve"> 日起20个</w:t>
            </w:r>
            <w:r>
              <w:rPr>
                <w:spacing w:val="3"/>
              </w:rPr>
              <w:t xml:space="preserve"> </w:t>
            </w:r>
            <w:r>
              <w:rPr>
                <w:spacing w:val="-1"/>
              </w:rPr>
              <w:t>工作日内</w:t>
            </w:r>
          </w:p>
        </w:tc>
        <w:tc>
          <w:tcPr>
            <w:tcW w:w="981" w:type="dxa"/>
            <w:tcBorders>
              <w:tl2br w:val="nil"/>
              <w:tr2bl w:val="nil"/>
            </w:tcBorders>
            <w:vAlign w:val="center"/>
          </w:tcPr>
          <w:p w14:paraId="1C7940BE">
            <w:pPr>
              <w:spacing w:before="55" w:line="223" w:lineRule="auto"/>
              <w:ind w:left="125"/>
              <w:jc w:val="both"/>
              <w:rPr>
                <w:rFonts w:hint="eastAsia" w:ascii="宋体" w:hAnsi="宋体" w:eastAsia="宋体" w:cs="宋体"/>
                <w:snapToGrid w:val="0"/>
                <w:color w:val="000000"/>
                <w:spacing w:val="-4"/>
                <w:kern w:val="0"/>
                <w:sz w:val="17"/>
                <w:szCs w:val="17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-4"/>
                <w:kern w:val="0"/>
                <w:sz w:val="17"/>
                <w:szCs w:val="17"/>
                <w:lang w:val="en-US" w:eastAsia="zh-CN" w:bidi="ar-SA"/>
              </w:rPr>
              <w:t>县政府办</w:t>
            </w:r>
          </w:p>
        </w:tc>
        <w:tc>
          <w:tcPr>
            <w:tcW w:w="2905" w:type="dxa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 w14:paraId="72179BD7">
            <w:pPr>
              <w:pStyle w:val="5"/>
              <w:spacing w:before="24" w:line="222" w:lineRule="auto"/>
              <w:ind w:left="65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spacing w:val="-3"/>
              </w:rPr>
              <w:t>■政府网站</w:t>
            </w:r>
            <w:r>
              <w:rPr>
                <w:rFonts w:hint="eastAsia"/>
                <w:spacing w:val="-3"/>
                <w:lang w:val="en-US" w:eastAsia="zh-CN"/>
              </w:rPr>
              <w:t xml:space="preserve">    </w:t>
            </w:r>
            <w:r>
              <w:rPr>
                <w:spacing w:val="-3"/>
              </w:rPr>
              <w:t>□政府公报</w:t>
            </w:r>
          </w:p>
          <w:p w14:paraId="5A1ADC6A">
            <w:pPr>
              <w:pStyle w:val="5"/>
              <w:spacing w:before="11" w:line="222" w:lineRule="auto"/>
              <w:ind w:left="65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spacing w:val="-3"/>
              </w:rPr>
              <w:t>□两微一端</w:t>
            </w:r>
            <w:r>
              <w:rPr>
                <w:rFonts w:hint="eastAsia"/>
                <w:spacing w:val="-3"/>
                <w:lang w:val="en-US" w:eastAsia="zh-CN"/>
              </w:rPr>
              <w:t xml:space="preserve">    </w:t>
            </w:r>
            <w:r>
              <w:rPr>
                <w:spacing w:val="-4"/>
              </w:rPr>
              <w:t>□发布会</w:t>
            </w:r>
          </w:p>
          <w:p w14:paraId="62A29C6C">
            <w:pPr>
              <w:pStyle w:val="5"/>
              <w:spacing w:before="9" w:line="222" w:lineRule="auto"/>
              <w:ind w:left="65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spacing w:val="-3"/>
              </w:rPr>
              <w:t>□广播电视</w:t>
            </w:r>
            <w:r>
              <w:rPr>
                <w:rFonts w:hint="eastAsia"/>
                <w:spacing w:val="-3"/>
                <w:lang w:val="en-US" w:eastAsia="zh-CN"/>
              </w:rPr>
              <w:t xml:space="preserve">    </w:t>
            </w:r>
            <w:r>
              <w:rPr>
                <w:spacing w:val="-3"/>
              </w:rPr>
              <w:t>□纸质媒体</w:t>
            </w:r>
          </w:p>
          <w:p w14:paraId="58DA6552">
            <w:pPr>
              <w:pStyle w:val="5"/>
              <w:spacing w:before="11" w:line="222" w:lineRule="auto"/>
              <w:ind w:left="63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spacing w:val="-3"/>
              </w:rPr>
              <w:t>■公开查阅点</w:t>
            </w:r>
            <w:r>
              <w:rPr>
                <w:rFonts w:hint="eastAsia"/>
                <w:spacing w:val="-3"/>
                <w:lang w:val="en-US" w:eastAsia="zh-CN"/>
              </w:rPr>
              <w:t xml:space="preserve">  </w:t>
            </w:r>
            <w:r>
              <w:rPr>
                <w:spacing w:val="-2"/>
              </w:rPr>
              <w:t>■政务公开专区</w:t>
            </w:r>
          </w:p>
          <w:p w14:paraId="46781DD4">
            <w:pPr>
              <w:pStyle w:val="5"/>
              <w:spacing w:before="8" w:line="198" w:lineRule="auto"/>
              <w:ind w:left="63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spacing w:val="-3"/>
              </w:rPr>
              <w:t>□便民服务站</w:t>
            </w:r>
            <w:r>
              <w:rPr>
                <w:rFonts w:hint="eastAsia"/>
                <w:spacing w:val="-3"/>
                <w:lang w:val="en-US" w:eastAsia="zh-CN"/>
              </w:rPr>
              <w:t xml:space="preserve">  </w:t>
            </w:r>
            <w:r>
              <w:rPr>
                <w:spacing w:val="-2"/>
              </w:rPr>
              <w:t>□入户/现场</w:t>
            </w:r>
          </w:p>
          <w:p w14:paraId="255BEC0C">
            <w:pPr>
              <w:pStyle w:val="5"/>
              <w:spacing w:before="24" w:line="227" w:lineRule="auto"/>
              <w:ind w:left="42" w:right="281" w:firstLine="11"/>
              <w:jc w:val="both"/>
            </w:pPr>
            <w:r>
              <w:t>□社区/企事业单位、村公示栏</w:t>
            </w:r>
            <w:r>
              <w:rPr>
                <w:spacing w:val="12"/>
              </w:rPr>
              <w:t xml:space="preserve"> </w:t>
            </w:r>
            <w:r>
              <w:rPr>
                <w:spacing w:val="-1"/>
              </w:rPr>
              <w:t>（电子屏）</w:t>
            </w:r>
          </w:p>
          <w:p w14:paraId="44E080B8">
            <w:pPr>
              <w:pStyle w:val="5"/>
              <w:spacing w:before="9" w:line="188" w:lineRule="auto"/>
              <w:ind w:left="63"/>
              <w:jc w:val="both"/>
            </w:pPr>
            <w:r>
              <w:rPr>
                <w:spacing w:val="-4"/>
              </w:rPr>
              <w:t>□精准推送</w:t>
            </w:r>
            <w:r>
              <w:rPr>
                <w:spacing w:val="12"/>
              </w:rPr>
              <w:t xml:space="preserve">   </w:t>
            </w:r>
            <w:r>
              <w:rPr>
                <w:spacing w:val="-4"/>
              </w:rPr>
              <w:t>■其他</w:t>
            </w:r>
          </w:p>
        </w:tc>
        <w:tc>
          <w:tcPr>
            <w:tcW w:w="525" w:type="dxa"/>
            <w:tcBorders>
              <w:tl2br w:val="nil"/>
              <w:tr2bl w:val="nil"/>
            </w:tcBorders>
            <w:vAlign w:val="center"/>
          </w:tcPr>
          <w:p w14:paraId="2308323E">
            <w:pPr>
              <w:pStyle w:val="5"/>
              <w:spacing w:before="55" w:line="241" w:lineRule="auto"/>
              <w:ind w:left="209"/>
              <w:jc w:val="center"/>
            </w:pPr>
            <w:r>
              <w:t>√</w:t>
            </w:r>
          </w:p>
        </w:tc>
        <w:tc>
          <w:tcPr>
            <w:tcW w:w="528" w:type="dxa"/>
            <w:tcBorders>
              <w:tl2br w:val="nil"/>
              <w:tr2bl w:val="nil"/>
            </w:tcBorders>
            <w:vAlign w:val="center"/>
          </w:tcPr>
          <w:p w14:paraId="3DD6C94E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525" w:type="dxa"/>
            <w:tcBorders>
              <w:tl2br w:val="nil"/>
              <w:tr2bl w:val="nil"/>
            </w:tcBorders>
            <w:vAlign w:val="center"/>
          </w:tcPr>
          <w:p w14:paraId="49571874">
            <w:pPr>
              <w:pStyle w:val="5"/>
              <w:spacing w:before="55" w:line="241" w:lineRule="auto"/>
              <w:ind w:left="209"/>
              <w:jc w:val="center"/>
            </w:pPr>
            <w:r>
              <w:t>√</w:t>
            </w:r>
          </w:p>
        </w:tc>
        <w:tc>
          <w:tcPr>
            <w:tcW w:w="528" w:type="dxa"/>
            <w:tcBorders>
              <w:tl2br w:val="nil"/>
              <w:tr2bl w:val="nil"/>
            </w:tcBorders>
            <w:vAlign w:val="center"/>
          </w:tcPr>
          <w:p w14:paraId="7B8679D6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525" w:type="dxa"/>
            <w:tcBorders>
              <w:tl2br w:val="nil"/>
              <w:tr2bl w:val="nil"/>
            </w:tcBorders>
            <w:vAlign w:val="center"/>
          </w:tcPr>
          <w:p w14:paraId="439EB5BA">
            <w:pPr>
              <w:pStyle w:val="5"/>
              <w:spacing w:before="55" w:line="241" w:lineRule="auto"/>
              <w:ind w:left="210"/>
              <w:jc w:val="center"/>
            </w:pPr>
            <w:r>
              <w:t>√</w:t>
            </w:r>
          </w:p>
        </w:tc>
        <w:tc>
          <w:tcPr>
            <w:tcW w:w="536" w:type="dxa"/>
            <w:tcBorders>
              <w:tl2br w:val="nil"/>
              <w:tr2bl w:val="nil"/>
            </w:tcBorders>
            <w:vAlign w:val="center"/>
          </w:tcPr>
          <w:p w14:paraId="195847B7">
            <w:pPr>
              <w:jc w:val="center"/>
              <w:rPr>
                <w:rFonts w:ascii="Arial"/>
                <w:sz w:val="21"/>
              </w:rPr>
            </w:pPr>
          </w:p>
        </w:tc>
      </w:tr>
      <w:tr w14:paraId="3D5D6D2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86" w:hRule="atLeast"/>
        </w:trPr>
        <w:tc>
          <w:tcPr>
            <w:tcW w:w="647" w:type="dxa"/>
            <w:tcBorders>
              <w:tl2br w:val="nil"/>
              <w:tr2bl w:val="nil"/>
            </w:tcBorders>
            <w:vAlign w:val="center"/>
          </w:tcPr>
          <w:p w14:paraId="3963F83B">
            <w:pPr>
              <w:spacing w:line="397" w:lineRule="auto"/>
              <w:jc w:val="center"/>
              <w:rPr>
                <w:rFonts w:hint="eastAsia" w:ascii="Arial"/>
                <w:sz w:val="21"/>
                <w:lang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5</w:t>
            </w:r>
          </w:p>
        </w:tc>
        <w:tc>
          <w:tcPr>
            <w:tcW w:w="638" w:type="dxa"/>
            <w:vMerge w:val="continue"/>
            <w:tcBorders>
              <w:tl2br w:val="nil"/>
              <w:tr2bl w:val="nil"/>
            </w:tcBorders>
            <w:vAlign w:val="top"/>
          </w:tcPr>
          <w:p w14:paraId="5EF53CD7">
            <w:pPr>
              <w:rPr>
                <w:rFonts w:ascii="Arial"/>
                <w:sz w:val="21"/>
              </w:rPr>
            </w:pPr>
          </w:p>
        </w:tc>
        <w:tc>
          <w:tcPr>
            <w:tcW w:w="1041" w:type="dxa"/>
            <w:vMerge w:val="continue"/>
            <w:tcBorders>
              <w:tl2br w:val="nil"/>
              <w:tr2bl w:val="nil"/>
            </w:tcBorders>
            <w:vAlign w:val="top"/>
          </w:tcPr>
          <w:p w14:paraId="539DFD69">
            <w:pPr>
              <w:rPr>
                <w:rFonts w:ascii="Arial"/>
                <w:sz w:val="21"/>
              </w:rPr>
            </w:pPr>
          </w:p>
        </w:tc>
        <w:tc>
          <w:tcPr>
            <w:tcW w:w="1946" w:type="dxa"/>
            <w:tcBorders>
              <w:tl2br w:val="nil"/>
              <w:tr2bl w:val="nil"/>
            </w:tcBorders>
            <w:vAlign w:val="center"/>
          </w:tcPr>
          <w:p w14:paraId="31729A90">
            <w:pPr>
              <w:pStyle w:val="5"/>
              <w:spacing w:before="55" w:line="227" w:lineRule="auto"/>
              <w:ind w:left="29" w:right="52" w:firstLine="12"/>
              <w:jc w:val="both"/>
            </w:pPr>
            <w:r>
              <w:t>1.机关公务员及下属事业单 位及下属事业单位招考信息</w:t>
            </w:r>
          </w:p>
          <w:p w14:paraId="754BF94A">
            <w:pPr>
              <w:pStyle w:val="5"/>
              <w:spacing w:before="11" w:line="223" w:lineRule="auto"/>
              <w:ind w:left="31"/>
              <w:jc w:val="both"/>
            </w:pPr>
            <w:r>
              <w:t>2.录用结果</w:t>
            </w:r>
          </w:p>
        </w:tc>
        <w:tc>
          <w:tcPr>
            <w:tcW w:w="2350" w:type="dxa"/>
            <w:tcBorders>
              <w:tl2br w:val="nil"/>
              <w:tr2bl w:val="nil"/>
            </w:tcBorders>
            <w:vAlign w:val="center"/>
          </w:tcPr>
          <w:p w14:paraId="4A390DC8">
            <w:pPr>
              <w:pStyle w:val="5"/>
              <w:spacing w:before="56" w:line="233" w:lineRule="auto"/>
              <w:ind w:left="38" w:right="53" w:hanging="3"/>
              <w:jc w:val="both"/>
            </w:pPr>
            <w:r>
              <w:t>《中华人民共和国政府信息</w:t>
            </w:r>
            <w:r>
              <w:rPr>
                <w:spacing w:val="6"/>
              </w:rPr>
              <w:t xml:space="preserve"> </w:t>
            </w:r>
            <w:r>
              <w:rPr>
                <w:spacing w:val="1"/>
              </w:rPr>
              <w:t>公开条例》（国务院令第</w:t>
            </w:r>
          </w:p>
          <w:p w14:paraId="1D1D6DE6">
            <w:pPr>
              <w:pStyle w:val="5"/>
              <w:spacing w:line="223" w:lineRule="auto"/>
              <w:ind w:left="37"/>
              <w:jc w:val="both"/>
            </w:pPr>
            <w:r>
              <w:t>711号）</w:t>
            </w:r>
          </w:p>
        </w:tc>
        <w:tc>
          <w:tcPr>
            <w:tcW w:w="981" w:type="dxa"/>
            <w:tcBorders>
              <w:tl2br w:val="nil"/>
              <w:tr2bl w:val="nil"/>
            </w:tcBorders>
            <w:vAlign w:val="center"/>
          </w:tcPr>
          <w:p w14:paraId="036BC918">
            <w:pPr>
              <w:pStyle w:val="5"/>
              <w:spacing w:before="55" w:line="222" w:lineRule="auto"/>
              <w:ind w:left="111"/>
              <w:jc w:val="both"/>
            </w:pPr>
            <w:r>
              <w:rPr>
                <w:spacing w:val="-1"/>
              </w:rPr>
              <w:t>信息形成</w:t>
            </w:r>
          </w:p>
          <w:p w14:paraId="1C4EA4F1">
            <w:pPr>
              <w:pStyle w:val="5"/>
              <w:spacing w:before="7" w:line="235" w:lineRule="auto"/>
              <w:ind w:left="113" w:right="85"/>
              <w:jc w:val="both"/>
            </w:pPr>
            <w:r>
              <w:rPr>
                <w:spacing w:val="-1"/>
              </w:rPr>
              <w:t>或变更之</w:t>
            </w:r>
            <w:r>
              <w:t xml:space="preserve"> 日起20个</w:t>
            </w:r>
            <w:r>
              <w:rPr>
                <w:spacing w:val="3"/>
              </w:rPr>
              <w:t xml:space="preserve"> </w:t>
            </w:r>
            <w:r>
              <w:rPr>
                <w:spacing w:val="-1"/>
              </w:rPr>
              <w:t>工作日内</w:t>
            </w:r>
          </w:p>
        </w:tc>
        <w:tc>
          <w:tcPr>
            <w:tcW w:w="981" w:type="dxa"/>
            <w:tcBorders>
              <w:tl2br w:val="nil"/>
              <w:tr2bl w:val="nil"/>
            </w:tcBorders>
            <w:vAlign w:val="center"/>
          </w:tcPr>
          <w:p w14:paraId="275951B6">
            <w:pPr>
              <w:spacing w:before="55" w:line="223" w:lineRule="auto"/>
              <w:ind w:left="125"/>
              <w:jc w:val="both"/>
              <w:rPr>
                <w:rFonts w:hint="eastAsia" w:ascii="宋体" w:hAnsi="宋体" w:eastAsia="宋体" w:cs="宋体"/>
                <w:snapToGrid w:val="0"/>
                <w:color w:val="000000"/>
                <w:spacing w:val="-4"/>
                <w:kern w:val="0"/>
                <w:sz w:val="17"/>
                <w:szCs w:val="17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-4"/>
                <w:kern w:val="0"/>
                <w:sz w:val="17"/>
                <w:szCs w:val="17"/>
                <w:lang w:val="en-US" w:eastAsia="zh-CN" w:bidi="ar-SA"/>
              </w:rPr>
              <w:t>县政府办</w:t>
            </w:r>
          </w:p>
        </w:tc>
        <w:tc>
          <w:tcPr>
            <w:tcW w:w="2905" w:type="dxa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 w14:paraId="4AFB020C">
            <w:pPr>
              <w:pStyle w:val="5"/>
              <w:spacing w:before="24" w:line="222" w:lineRule="auto"/>
              <w:ind w:left="65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spacing w:val="-3"/>
              </w:rPr>
              <w:t>■政府网站</w:t>
            </w:r>
            <w:r>
              <w:rPr>
                <w:rFonts w:hint="eastAsia"/>
                <w:spacing w:val="-3"/>
                <w:lang w:val="en-US" w:eastAsia="zh-CN"/>
              </w:rPr>
              <w:t xml:space="preserve">    </w:t>
            </w:r>
            <w:r>
              <w:rPr>
                <w:spacing w:val="-3"/>
              </w:rPr>
              <w:t>□政府公报</w:t>
            </w:r>
          </w:p>
          <w:p w14:paraId="479D3D60">
            <w:pPr>
              <w:pStyle w:val="5"/>
              <w:spacing w:before="11" w:line="222" w:lineRule="auto"/>
              <w:ind w:left="65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spacing w:val="-3"/>
              </w:rPr>
              <w:t>□两微一端</w:t>
            </w:r>
            <w:r>
              <w:rPr>
                <w:rFonts w:hint="eastAsia"/>
                <w:spacing w:val="-3"/>
                <w:lang w:val="en-US" w:eastAsia="zh-CN"/>
              </w:rPr>
              <w:t xml:space="preserve">    </w:t>
            </w:r>
            <w:r>
              <w:rPr>
                <w:spacing w:val="-4"/>
              </w:rPr>
              <w:t>□发布会</w:t>
            </w:r>
          </w:p>
          <w:p w14:paraId="1CD68457">
            <w:pPr>
              <w:pStyle w:val="5"/>
              <w:spacing w:before="9" w:line="222" w:lineRule="auto"/>
              <w:ind w:left="65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spacing w:val="-3"/>
              </w:rPr>
              <w:t>□广播电视</w:t>
            </w:r>
            <w:r>
              <w:rPr>
                <w:rFonts w:hint="eastAsia"/>
                <w:spacing w:val="-3"/>
                <w:lang w:val="en-US" w:eastAsia="zh-CN"/>
              </w:rPr>
              <w:t xml:space="preserve">    </w:t>
            </w:r>
            <w:r>
              <w:rPr>
                <w:spacing w:val="-3"/>
              </w:rPr>
              <w:t>□纸质媒体</w:t>
            </w:r>
          </w:p>
          <w:p w14:paraId="5966E6DF">
            <w:pPr>
              <w:pStyle w:val="5"/>
              <w:spacing w:before="11" w:line="222" w:lineRule="auto"/>
              <w:ind w:left="63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spacing w:val="-3"/>
              </w:rPr>
              <w:t>■公开查阅点</w:t>
            </w:r>
            <w:r>
              <w:rPr>
                <w:rFonts w:hint="eastAsia"/>
                <w:spacing w:val="-3"/>
                <w:lang w:val="en-US" w:eastAsia="zh-CN"/>
              </w:rPr>
              <w:t xml:space="preserve">  </w:t>
            </w:r>
            <w:r>
              <w:rPr>
                <w:spacing w:val="-2"/>
              </w:rPr>
              <w:t>■政务公开专区</w:t>
            </w:r>
          </w:p>
          <w:p w14:paraId="0137E8E5">
            <w:pPr>
              <w:pStyle w:val="5"/>
              <w:spacing w:before="8" w:line="198" w:lineRule="auto"/>
              <w:ind w:left="63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spacing w:val="-3"/>
              </w:rPr>
              <w:t>□便民服务站</w:t>
            </w:r>
            <w:r>
              <w:rPr>
                <w:rFonts w:hint="eastAsia"/>
                <w:spacing w:val="-3"/>
                <w:lang w:val="en-US" w:eastAsia="zh-CN"/>
              </w:rPr>
              <w:t xml:space="preserve">  </w:t>
            </w:r>
            <w:r>
              <w:rPr>
                <w:spacing w:val="-2"/>
              </w:rPr>
              <w:t>□入户/现场</w:t>
            </w:r>
          </w:p>
          <w:p w14:paraId="5DE5DBCC">
            <w:pPr>
              <w:pStyle w:val="5"/>
              <w:spacing w:before="24" w:line="227" w:lineRule="auto"/>
              <w:ind w:left="42" w:right="281" w:firstLine="11"/>
              <w:jc w:val="both"/>
            </w:pPr>
            <w:r>
              <w:t>□社区/企事业单位、村公示栏</w:t>
            </w:r>
            <w:r>
              <w:rPr>
                <w:spacing w:val="12"/>
              </w:rPr>
              <w:t xml:space="preserve"> </w:t>
            </w:r>
            <w:r>
              <w:rPr>
                <w:spacing w:val="-1"/>
              </w:rPr>
              <w:t>（电子屏）</w:t>
            </w:r>
          </w:p>
          <w:p w14:paraId="14E39B08">
            <w:pPr>
              <w:pStyle w:val="5"/>
              <w:spacing w:before="8" w:line="185" w:lineRule="auto"/>
              <w:ind w:left="63"/>
              <w:jc w:val="both"/>
            </w:pPr>
            <w:r>
              <w:rPr>
                <w:spacing w:val="-4"/>
              </w:rPr>
              <w:t>□精准推送</w:t>
            </w:r>
            <w:r>
              <w:rPr>
                <w:spacing w:val="12"/>
              </w:rPr>
              <w:t xml:space="preserve">   </w:t>
            </w:r>
            <w:r>
              <w:rPr>
                <w:spacing w:val="-4"/>
              </w:rPr>
              <w:t>■其他</w:t>
            </w:r>
          </w:p>
        </w:tc>
        <w:tc>
          <w:tcPr>
            <w:tcW w:w="525" w:type="dxa"/>
            <w:tcBorders>
              <w:tl2br w:val="nil"/>
              <w:tr2bl w:val="nil"/>
            </w:tcBorders>
            <w:vAlign w:val="center"/>
          </w:tcPr>
          <w:p w14:paraId="7981C8CC">
            <w:pPr>
              <w:pStyle w:val="5"/>
              <w:spacing w:before="55" w:line="241" w:lineRule="auto"/>
              <w:ind w:left="209"/>
              <w:jc w:val="center"/>
            </w:pPr>
            <w:r>
              <w:t>√</w:t>
            </w:r>
          </w:p>
        </w:tc>
        <w:tc>
          <w:tcPr>
            <w:tcW w:w="528" w:type="dxa"/>
            <w:tcBorders>
              <w:tl2br w:val="nil"/>
              <w:tr2bl w:val="nil"/>
            </w:tcBorders>
            <w:vAlign w:val="center"/>
          </w:tcPr>
          <w:p w14:paraId="301F632B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525" w:type="dxa"/>
            <w:tcBorders>
              <w:tl2br w:val="nil"/>
              <w:tr2bl w:val="nil"/>
            </w:tcBorders>
            <w:vAlign w:val="center"/>
          </w:tcPr>
          <w:p w14:paraId="56E91774">
            <w:pPr>
              <w:pStyle w:val="5"/>
              <w:spacing w:before="55" w:line="241" w:lineRule="auto"/>
              <w:ind w:left="209"/>
              <w:jc w:val="center"/>
            </w:pPr>
            <w:r>
              <w:t>√</w:t>
            </w:r>
          </w:p>
        </w:tc>
        <w:tc>
          <w:tcPr>
            <w:tcW w:w="528" w:type="dxa"/>
            <w:tcBorders>
              <w:tl2br w:val="nil"/>
              <w:tr2bl w:val="nil"/>
            </w:tcBorders>
            <w:vAlign w:val="center"/>
          </w:tcPr>
          <w:p w14:paraId="69C973FB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525" w:type="dxa"/>
            <w:tcBorders>
              <w:tl2br w:val="nil"/>
              <w:tr2bl w:val="nil"/>
            </w:tcBorders>
            <w:vAlign w:val="center"/>
          </w:tcPr>
          <w:p w14:paraId="3AF8F1B3">
            <w:pPr>
              <w:pStyle w:val="5"/>
              <w:spacing w:before="55" w:line="241" w:lineRule="auto"/>
              <w:ind w:left="210"/>
              <w:jc w:val="center"/>
            </w:pPr>
            <w:r>
              <w:t>√</w:t>
            </w:r>
          </w:p>
        </w:tc>
        <w:tc>
          <w:tcPr>
            <w:tcW w:w="536" w:type="dxa"/>
            <w:tcBorders>
              <w:tl2br w:val="nil"/>
              <w:tr2bl w:val="nil"/>
            </w:tcBorders>
            <w:vAlign w:val="center"/>
          </w:tcPr>
          <w:p w14:paraId="01CDF9B9">
            <w:pPr>
              <w:jc w:val="center"/>
              <w:rPr>
                <w:rFonts w:ascii="Arial"/>
                <w:sz w:val="21"/>
              </w:rPr>
            </w:pPr>
          </w:p>
        </w:tc>
      </w:tr>
      <w:tr w14:paraId="67F8006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2" w:hRule="atLeast"/>
        </w:trPr>
        <w:tc>
          <w:tcPr>
            <w:tcW w:w="647" w:type="dxa"/>
            <w:tcBorders>
              <w:tl2br w:val="nil"/>
              <w:tr2bl w:val="nil"/>
            </w:tcBorders>
            <w:vAlign w:val="center"/>
          </w:tcPr>
          <w:p w14:paraId="54A34EEA">
            <w:pPr>
              <w:spacing w:line="397" w:lineRule="auto"/>
              <w:jc w:val="center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6</w:t>
            </w:r>
          </w:p>
        </w:tc>
        <w:tc>
          <w:tcPr>
            <w:tcW w:w="638" w:type="dxa"/>
            <w:vMerge w:val="continue"/>
            <w:tcBorders>
              <w:tl2br w:val="nil"/>
              <w:tr2bl w:val="nil"/>
            </w:tcBorders>
            <w:vAlign w:val="top"/>
          </w:tcPr>
          <w:p w14:paraId="5A50AC0F">
            <w:pPr>
              <w:rPr>
                <w:rFonts w:ascii="Arial"/>
                <w:sz w:val="21"/>
              </w:rPr>
            </w:pPr>
          </w:p>
        </w:tc>
        <w:tc>
          <w:tcPr>
            <w:tcW w:w="1041" w:type="dxa"/>
            <w:tcBorders>
              <w:tl2br w:val="nil"/>
              <w:tr2bl w:val="nil"/>
            </w:tcBorders>
            <w:vAlign w:val="center"/>
          </w:tcPr>
          <w:p w14:paraId="0FE5B5C5">
            <w:pPr>
              <w:jc w:val="both"/>
              <w:rPr>
                <w:rFonts w:hint="default"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zh-CN" w:bidi="ar-SA"/>
              </w:rPr>
              <w:t>行政执法公示</w:t>
            </w:r>
          </w:p>
        </w:tc>
        <w:tc>
          <w:tcPr>
            <w:tcW w:w="1946" w:type="dxa"/>
            <w:tcBorders>
              <w:tl2br w:val="nil"/>
              <w:tr2bl w:val="nil"/>
            </w:tcBorders>
            <w:vAlign w:val="center"/>
          </w:tcPr>
          <w:p w14:paraId="40595E23">
            <w:pPr>
              <w:jc w:val="both"/>
              <w:rPr>
                <w:rFonts w:hint="default"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zh-CN" w:bidi="ar-SA"/>
              </w:rPr>
              <w:t>本部门行政执法情况及年度报告</w:t>
            </w:r>
          </w:p>
        </w:tc>
        <w:tc>
          <w:tcPr>
            <w:tcW w:w="2350" w:type="dxa"/>
            <w:tcBorders>
              <w:tl2br w:val="nil"/>
              <w:tr2bl w:val="nil"/>
            </w:tcBorders>
            <w:vAlign w:val="center"/>
          </w:tcPr>
          <w:p w14:paraId="3999569A">
            <w:pPr>
              <w:pStyle w:val="5"/>
              <w:spacing w:before="55" w:line="233" w:lineRule="auto"/>
              <w:ind w:left="38" w:right="53" w:hanging="3"/>
              <w:jc w:val="both"/>
            </w:pPr>
            <w:r>
              <w:t>《中华人民共和国政府信息 公开条例》（国务院令第</w:t>
            </w:r>
          </w:p>
          <w:p w14:paraId="672BE5FA">
            <w:pPr>
              <w:pStyle w:val="5"/>
              <w:spacing w:before="55" w:line="233" w:lineRule="auto"/>
              <w:ind w:left="38" w:right="53" w:hanging="3"/>
              <w:jc w:val="both"/>
              <w:rPr>
                <w:lang w:val="en-US" w:eastAsia="en-US"/>
              </w:rPr>
            </w:pPr>
            <w:r>
              <w:t>711号）</w:t>
            </w:r>
          </w:p>
        </w:tc>
        <w:tc>
          <w:tcPr>
            <w:tcW w:w="981" w:type="dxa"/>
            <w:tcBorders>
              <w:tl2br w:val="nil"/>
              <w:tr2bl w:val="nil"/>
            </w:tcBorders>
            <w:vAlign w:val="center"/>
          </w:tcPr>
          <w:p w14:paraId="04208F16">
            <w:pPr>
              <w:pStyle w:val="5"/>
              <w:spacing w:before="55" w:line="222" w:lineRule="auto"/>
              <w:ind w:left="111"/>
              <w:jc w:val="both"/>
            </w:pPr>
            <w:r>
              <w:rPr>
                <w:spacing w:val="-1"/>
              </w:rPr>
              <w:t>信息形成</w:t>
            </w:r>
          </w:p>
          <w:p w14:paraId="6F8E121E">
            <w:pPr>
              <w:pStyle w:val="5"/>
              <w:spacing w:before="55" w:line="233" w:lineRule="auto"/>
              <w:ind w:left="38" w:right="53" w:hanging="3"/>
              <w:jc w:val="both"/>
              <w:rPr>
                <w:lang w:val="en-US" w:eastAsia="en-US"/>
              </w:rPr>
            </w:pPr>
            <w:r>
              <w:rPr>
                <w:spacing w:val="-1"/>
              </w:rPr>
              <w:t>或变更之</w:t>
            </w:r>
            <w:r>
              <w:t xml:space="preserve"> 日起20个</w:t>
            </w:r>
            <w:r>
              <w:rPr>
                <w:spacing w:val="3"/>
              </w:rPr>
              <w:t xml:space="preserve"> </w:t>
            </w:r>
            <w:r>
              <w:rPr>
                <w:spacing w:val="-1"/>
              </w:rPr>
              <w:t>工作日内</w:t>
            </w:r>
          </w:p>
        </w:tc>
        <w:tc>
          <w:tcPr>
            <w:tcW w:w="981" w:type="dxa"/>
            <w:tcBorders>
              <w:tl2br w:val="nil"/>
              <w:tr2bl w:val="nil"/>
            </w:tcBorders>
            <w:vAlign w:val="center"/>
          </w:tcPr>
          <w:p w14:paraId="27F627C5">
            <w:pPr>
              <w:pStyle w:val="5"/>
              <w:spacing w:before="55" w:line="233" w:lineRule="auto"/>
              <w:ind w:left="38" w:right="53" w:hanging="3"/>
              <w:jc w:val="both"/>
              <w:rPr>
                <w:lang w:val="en-US" w:eastAsia="en-US"/>
              </w:rPr>
            </w:pPr>
            <w:r>
              <w:rPr>
                <w:rFonts w:hint="eastAsia"/>
                <w:spacing w:val="-4"/>
                <w:lang w:eastAsia="zh-CN"/>
              </w:rPr>
              <w:t>县</w:t>
            </w:r>
            <w:r>
              <w:rPr>
                <w:rFonts w:hint="eastAsia"/>
                <w:spacing w:val="-4"/>
                <w:lang w:val="en-US" w:eastAsia="zh-CN"/>
              </w:rPr>
              <w:t>政府办</w:t>
            </w:r>
          </w:p>
        </w:tc>
        <w:tc>
          <w:tcPr>
            <w:tcW w:w="2905" w:type="dxa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 w14:paraId="28F01B34">
            <w:pPr>
              <w:pStyle w:val="5"/>
              <w:spacing w:before="24" w:line="222" w:lineRule="auto"/>
              <w:ind w:left="65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spacing w:val="-3"/>
              </w:rPr>
              <w:t>■政府网站</w:t>
            </w:r>
            <w:r>
              <w:rPr>
                <w:rFonts w:hint="eastAsia"/>
                <w:spacing w:val="-3"/>
                <w:lang w:val="en-US" w:eastAsia="zh-CN"/>
              </w:rPr>
              <w:t xml:space="preserve">    </w:t>
            </w:r>
            <w:r>
              <w:rPr>
                <w:spacing w:val="-3"/>
              </w:rPr>
              <w:t>□政府公报</w:t>
            </w:r>
          </w:p>
          <w:p w14:paraId="1085E42B">
            <w:pPr>
              <w:pStyle w:val="5"/>
              <w:spacing w:before="11" w:line="222" w:lineRule="auto"/>
              <w:ind w:left="65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spacing w:val="-3"/>
              </w:rPr>
              <w:t>□两微一端</w:t>
            </w:r>
            <w:r>
              <w:rPr>
                <w:rFonts w:hint="eastAsia"/>
                <w:spacing w:val="-3"/>
                <w:lang w:val="en-US" w:eastAsia="zh-CN"/>
              </w:rPr>
              <w:t xml:space="preserve">    </w:t>
            </w:r>
            <w:r>
              <w:rPr>
                <w:spacing w:val="-4"/>
              </w:rPr>
              <w:t>□发布会</w:t>
            </w:r>
          </w:p>
          <w:p w14:paraId="768D1DB6">
            <w:pPr>
              <w:pStyle w:val="5"/>
              <w:spacing w:before="9" w:line="222" w:lineRule="auto"/>
              <w:ind w:left="65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spacing w:val="-3"/>
              </w:rPr>
              <w:t>□广播电视</w:t>
            </w:r>
            <w:r>
              <w:rPr>
                <w:rFonts w:hint="eastAsia"/>
                <w:spacing w:val="-3"/>
                <w:lang w:val="en-US" w:eastAsia="zh-CN"/>
              </w:rPr>
              <w:t xml:space="preserve">    </w:t>
            </w:r>
            <w:r>
              <w:rPr>
                <w:spacing w:val="-3"/>
              </w:rPr>
              <w:t>□纸质媒体</w:t>
            </w:r>
          </w:p>
          <w:p w14:paraId="2A043FA8">
            <w:pPr>
              <w:pStyle w:val="5"/>
              <w:spacing w:before="11" w:line="222" w:lineRule="auto"/>
              <w:ind w:left="63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spacing w:val="-3"/>
              </w:rPr>
              <w:t>■公开查阅点</w:t>
            </w:r>
            <w:r>
              <w:rPr>
                <w:rFonts w:hint="eastAsia"/>
                <w:spacing w:val="-3"/>
                <w:lang w:val="en-US" w:eastAsia="zh-CN"/>
              </w:rPr>
              <w:t xml:space="preserve">  </w:t>
            </w:r>
            <w:r>
              <w:rPr>
                <w:spacing w:val="-2"/>
              </w:rPr>
              <w:t>■政务公开专区</w:t>
            </w:r>
          </w:p>
          <w:p w14:paraId="6295B3FE">
            <w:pPr>
              <w:pStyle w:val="5"/>
              <w:spacing w:before="8" w:line="198" w:lineRule="auto"/>
              <w:ind w:left="63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spacing w:val="-3"/>
              </w:rPr>
              <w:t>□便民服务站</w:t>
            </w:r>
            <w:r>
              <w:rPr>
                <w:rFonts w:hint="eastAsia"/>
                <w:spacing w:val="-3"/>
                <w:lang w:val="en-US" w:eastAsia="zh-CN"/>
              </w:rPr>
              <w:t xml:space="preserve">  </w:t>
            </w:r>
            <w:r>
              <w:rPr>
                <w:spacing w:val="-2"/>
              </w:rPr>
              <w:t>□入户/现场</w:t>
            </w:r>
          </w:p>
          <w:p w14:paraId="5A5188E9">
            <w:pPr>
              <w:pStyle w:val="5"/>
              <w:spacing w:before="24" w:line="227" w:lineRule="auto"/>
              <w:ind w:left="42" w:right="281" w:firstLine="11"/>
              <w:jc w:val="both"/>
            </w:pPr>
            <w:r>
              <w:t>□社区/企事业单位、村公示栏</w:t>
            </w:r>
            <w:r>
              <w:rPr>
                <w:spacing w:val="12"/>
              </w:rPr>
              <w:t xml:space="preserve"> </w:t>
            </w:r>
            <w:r>
              <w:rPr>
                <w:spacing w:val="-1"/>
              </w:rPr>
              <w:t>（电子屏）</w:t>
            </w:r>
          </w:p>
          <w:p w14:paraId="4981FF48">
            <w:pPr>
              <w:pStyle w:val="5"/>
              <w:spacing w:before="55" w:line="233" w:lineRule="auto"/>
              <w:ind w:left="38" w:right="53" w:hanging="3"/>
              <w:jc w:val="both"/>
              <w:rPr>
                <w:lang w:val="en-US" w:eastAsia="en-US"/>
              </w:rPr>
            </w:pPr>
            <w:r>
              <w:rPr>
                <w:spacing w:val="-4"/>
              </w:rPr>
              <w:t>□精准推送</w:t>
            </w:r>
            <w:r>
              <w:rPr>
                <w:spacing w:val="12"/>
              </w:rPr>
              <w:t xml:space="preserve">   </w:t>
            </w:r>
            <w:r>
              <w:rPr>
                <w:spacing w:val="-4"/>
              </w:rPr>
              <w:t>■其他</w:t>
            </w:r>
          </w:p>
        </w:tc>
        <w:tc>
          <w:tcPr>
            <w:tcW w:w="525" w:type="dxa"/>
            <w:tcBorders>
              <w:tl2br w:val="nil"/>
              <w:tr2bl w:val="nil"/>
            </w:tcBorders>
            <w:vAlign w:val="center"/>
          </w:tcPr>
          <w:p w14:paraId="72418D6B">
            <w:pPr>
              <w:spacing w:before="55" w:line="233" w:lineRule="auto"/>
              <w:ind w:left="38" w:right="53" w:hanging="3"/>
              <w:jc w:val="center"/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  <w:t>√</w:t>
            </w:r>
          </w:p>
        </w:tc>
        <w:tc>
          <w:tcPr>
            <w:tcW w:w="528" w:type="dxa"/>
            <w:tcBorders>
              <w:tl2br w:val="nil"/>
              <w:tr2bl w:val="nil"/>
            </w:tcBorders>
            <w:vAlign w:val="center"/>
          </w:tcPr>
          <w:p w14:paraId="5F93B8D0">
            <w:pPr>
              <w:pStyle w:val="5"/>
              <w:spacing w:before="55" w:line="233" w:lineRule="auto"/>
              <w:ind w:left="38" w:right="53" w:hanging="3"/>
              <w:jc w:val="center"/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</w:pPr>
          </w:p>
        </w:tc>
        <w:tc>
          <w:tcPr>
            <w:tcW w:w="525" w:type="dxa"/>
            <w:tcBorders>
              <w:tl2br w:val="nil"/>
              <w:tr2bl w:val="nil"/>
            </w:tcBorders>
            <w:vAlign w:val="center"/>
          </w:tcPr>
          <w:p w14:paraId="606785AE">
            <w:pPr>
              <w:pStyle w:val="5"/>
              <w:spacing w:before="55" w:line="233" w:lineRule="auto"/>
              <w:ind w:left="38" w:right="53" w:hanging="3"/>
              <w:jc w:val="center"/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  <w:t>√</w:t>
            </w:r>
          </w:p>
        </w:tc>
        <w:tc>
          <w:tcPr>
            <w:tcW w:w="528" w:type="dxa"/>
            <w:tcBorders>
              <w:tl2br w:val="nil"/>
              <w:tr2bl w:val="nil"/>
            </w:tcBorders>
            <w:vAlign w:val="center"/>
          </w:tcPr>
          <w:p w14:paraId="58F91B7F">
            <w:pPr>
              <w:pStyle w:val="5"/>
              <w:spacing w:before="55" w:line="233" w:lineRule="auto"/>
              <w:ind w:left="38" w:right="53" w:hanging="3"/>
              <w:jc w:val="center"/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</w:pPr>
          </w:p>
        </w:tc>
        <w:tc>
          <w:tcPr>
            <w:tcW w:w="525" w:type="dxa"/>
            <w:tcBorders>
              <w:tl2br w:val="nil"/>
              <w:tr2bl w:val="nil"/>
            </w:tcBorders>
            <w:vAlign w:val="center"/>
          </w:tcPr>
          <w:p w14:paraId="6C77753D">
            <w:pPr>
              <w:spacing w:before="55" w:line="233" w:lineRule="auto"/>
              <w:ind w:left="38" w:right="53" w:hanging="3"/>
              <w:jc w:val="center"/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  <w:t>√</w:t>
            </w:r>
          </w:p>
        </w:tc>
        <w:tc>
          <w:tcPr>
            <w:tcW w:w="536" w:type="dxa"/>
            <w:tcBorders>
              <w:tl2br w:val="nil"/>
              <w:tr2bl w:val="nil"/>
            </w:tcBorders>
            <w:vAlign w:val="center"/>
          </w:tcPr>
          <w:p w14:paraId="4F7C5D79">
            <w:pPr>
              <w:pStyle w:val="5"/>
              <w:spacing w:before="55" w:line="233" w:lineRule="auto"/>
              <w:ind w:left="38" w:right="53" w:hanging="3"/>
              <w:jc w:val="center"/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</w:pPr>
          </w:p>
        </w:tc>
      </w:tr>
      <w:tr w14:paraId="7BD8B07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81" w:hRule="atLeast"/>
        </w:trPr>
        <w:tc>
          <w:tcPr>
            <w:tcW w:w="647" w:type="dxa"/>
            <w:tcBorders>
              <w:tl2br w:val="nil"/>
              <w:tr2bl w:val="nil"/>
            </w:tcBorders>
            <w:vAlign w:val="center"/>
          </w:tcPr>
          <w:p w14:paraId="4E07A087">
            <w:pPr>
              <w:spacing w:line="397" w:lineRule="auto"/>
              <w:jc w:val="center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7</w:t>
            </w:r>
          </w:p>
        </w:tc>
        <w:tc>
          <w:tcPr>
            <w:tcW w:w="638" w:type="dxa"/>
            <w:vMerge w:val="continue"/>
            <w:tcBorders>
              <w:tl2br w:val="nil"/>
              <w:tr2bl w:val="nil"/>
            </w:tcBorders>
            <w:vAlign w:val="top"/>
          </w:tcPr>
          <w:p w14:paraId="14F6B7A5">
            <w:pPr>
              <w:rPr>
                <w:rFonts w:ascii="Arial"/>
                <w:sz w:val="21"/>
              </w:rPr>
            </w:pPr>
          </w:p>
        </w:tc>
        <w:tc>
          <w:tcPr>
            <w:tcW w:w="1041" w:type="dxa"/>
            <w:tcBorders>
              <w:tl2br w:val="nil"/>
              <w:tr2bl w:val="nil"/>
            </w:tcBorders>
            <w:vAlign w:val="center"/>
          </w:tcPr>
          <w:p w14:paraId="7B31D4BD">
            <w:pPr>
              <w:jc w:val="both"/>
              <w:rPr>
                <w:rFonts w:hint="default"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zh-CN" w:bidi="ar-SA"/>
              </w:rPr>
              <w:t>法治政府建设年报</w:t>
            </w:r>
          </w:p>
        </w:tc>
        <w:tc>
          <w:tcPr>
            <w:tcW w:w="1946" w:type="dxa"/>
            <w:tcBorders>
              <w:tl2br w:val="nil"/>
              <w:tr2bl w:val="nil"/>
            </w:tcBorders>
            <w:vAlign w:val="center"/>
          </w:tcPr>
          <w:p w14:paraId="5EDE5D15">
            <w:pPr>
              <w:jc w:val="both"/>
              <w:rPr>
                <w:rFonts w:hint="default"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zh-CN" w:bidi="ar-SA"/>
              </w:rPr>
              <w:t>本部门法治政府建设年度工作报告</w:t>
            </w:r>
          </w:p>
        </w:tc>
        <w:tc>
          <w:tcPr>
            <w:tcW w:w="2350" w:type="dxa"/>
            <w:tcBorders>
              <w:tl2br w:val="nil"/>
              <w:tr2bl w:val="nil"/>
            </w:tcBorders>
            <w:vAlign w:val="center"/>
          </w:tcPr>
          <w:p w14:paraId="610292F0">
            <w:pPr>
              <w:pStyle w:val="5"/>
              <w:spacing w:before="55" w:line="233" w:lineRule="auto"/>
              <w:ind w:left="38" w:right="53" w:hanging="3"/>
              <w:jc w:val="both"/>
            </w:pPr>
            <w:r>
              <w:t>《中华人民共和国政府信息 公开条例》（国务院令第</w:t>
            </w:r>
          </w:p>
          <w:p w14:paraId="4E73A79C">
            <w:pPr>
              <w:pStyle w:val="5"/>
              <w:spacing w:before="55" w:line="233" w:lineRule="auto"/>
              <w:ind w:left="38" w:right="53" w:hanging="3"/>
              <w:jc w:val="both"/>
              <w:rPr>
                <w:lang w:val="en-US" w:eastAsia="en-US"/>
              </w:rPr>
            </w:pPr>
            <w:r>
              <w:t>711号）</w:t>
            </w:r>
          </w:p>
        </w:tc>
        <w:tc>
          <w:tcPr>
            <w:tcW w:w="981" w:type="dxa"/>
            <w:tcBorders>
              <w:tl2br w:val="nil"/>
              <w:tr2bl w:val="nil"/>
            </w:tcBorders>
            <w:vAlign w:val="center"/>
          </w:tcPr>
          <w:p w14:paraId="7D29A87C">
            <w:pPr>
              <w:pStyle w:val="5"/>
              <w:spacing w:before="55" w:line="222" w:lineRule="auto"/>
              <w:ind w:left="111"/>
              <w:jc w:val="both"/>
            </w:pPr>
            <w:r>
              <w:rPr>
                <w:spacing w:val="-1"/>
              </w:rPr>
              <w:t>信息形成</w:t>
            </w:r>
          </w:p>
          <w:p w14:paraId="4399DDF2">
            <w:pPr>
              <w:pStyle w:val="5"/>
              <w:spacing w:before="55" w:line="233" w:lineRule="auto"/>
              <w:ind w:left="38" w:right="53" w:hanging="3"/>
              <w:jc w:val="both"/>
              <w:rPr>
                <w:lang w:val="en-US" w:eastAsia="en-US"/>
              </w:rPr>
            </w:pPr>
            <w:r>
              <w:rPr>
                <w:spacing w:val="-1"/>
              </w:rPr>
              <w:t>或变更之</w:t>
            </w:r>
            <w:r>
              <w:t xml:space="preserve"> 日起20个</w:t>
            </w:r>
            <w:r>
              <w:rPr>
                <w:spacing w:val="3"/>
              </w:rPr>
              <w:t xml:space="preserve"> </w:t>
            </w:r>
            <w:r>
              <w:rPr>
                <w:spacing w:val="-1"/>
              </w:rPr>
              <w:t>工作日内</w:t>
            </w:r>
          </w:p>
        </w:tc>
        <w:tc>
          <w:tcPr>
            <w:tcW w:w="981" w:type="dxa"/>
            <w:tcBorders>
              <w:tl2br w:val="nil"/>
              <w:tr2bl w:val="nil"/>
            </w:tcBorders>
            <w:vAlign w:val="center"/>
          </w:tcPr>
          <w:p w14:paraId="78BBD9CF">
            <w:pPr>
              <w:pStyle w:val="5"/>
              <w:spacing w:before="55" w:line="233" w:lineRule="auto"/>
              <w:ind w:left="38" w:right="53" w:hanging="3"/>
              <w:jc w:val="both"/>
              <w:rPr>
                <w:lang w:val="en-US" w:eastAsia="en-US"/>
              </w:rPr>
            </w:pPr>
            <w:r>
              <w:rPr>
                <w:rFonts w:hint="eastAsia"/>
                <w:spacing w:val="-4"/>
                <w:lang w:eastAsia="zh-CN"/>
              </w:rPr>
              <w:t>县</w:t>
            </w:r>
            <w:r>
              <w:rPr>
                <w:rFonts w:hint="eastAsia"/>
                <w:spacing w:val="-4"/>
                <w:lang w:val="en-US" w:eastAsia="zh-CN"/>
              </w:rPr>
              <w:t>政府办</w:t>
            </w:r>
          </w:p>
        </w:tc>
        <w:tc>
          <w:tcPr>
            <w:tcW w:w="2905" w:type="dxa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 w14:paraId="6AE28C4B">
            <w:pPr>
              <w:pStyle w:val="5"/>
              <w:spacing w:before="24" w:line="222" w:lineRule="auto"/>
              <w:ind w:left="65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spacing w:val="-3"/>
              </w:rPr>
              <w:t>■政府网站</w:t>
            </w:r>
            <w:r>
              <w:rPr>
                <w:rFonts w:hint="eastAsia"/>
                <w:spacing w:val="-3"/>
                <w:lang w:val="en-US" w:eastAsia="zh-CN"/>
              </w:rPr>
              <w:t xml:space="preserve">    </w:t>
            </w:r>
            <w:r>
              <w:rPr>
                <w:spacing w:val="-3"/>
              </w:rPr>
              <w:t>□政府公报</w:t>
            </w:r>
          </w:p>
          <w:p w14:paraId="61AD3DEE">
            <w:pPr>
              <w:pStyle w:val="5"/>
              <w:spacing w:before="11" w:line="222" w:lineRule="auto"/>
              <w:ind w:left="65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spacing w:val="-3"/>
              </w:rPr>
              <w:t>□两微一端</w:t>
            </w:r>
            <w:r>
              <w:rPr>
                <w:rFonts w:hint="eastAsia"/>
                <w:spacing w:val="-3"/>
                <w:lang w:val="en-US" w:eastAsia="zh-CN"/>
              </w:rPr>
              <w:t xml:space="preserve">    </w:t>
            </w:r>
            <w:r>
              <w:rPr>
                <w:spacing w:val="-4"/>
              </w:rPr>
              <w:t>□发布会</w:t>
            </w:r>
          </w:p>
          <w:p w14:paraId="59F6571E">
            <w:pPr>
              <w:pStyle w:val="5"/>
              <w:spacing w:before="9" w:line="222" w:lineRule="auto"/>
              <w:ind w:left="65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spacing w:val="-3"/>
              </w:rPr>
              <w:t>□广播电视</w:t>
            </w:r>
            <w:r>
              <w:rPr>
                <w:rFonts w:hint="eastAsia"/>
                <w:spacing w:val="-3"/>
                <w:lang w:val="en-US" w:eastAsia="zh-CN"/>
              </w:rPr>
              <w:t xml:space="preserve">    </w:t>
            </w:r>
            <w:r>
              <w:rPr>
                <w:spacing w:val="-3"/>
              </w:rPr>
              <w:t>□纸质媒体</w:t>
            </w:r>
          </w:p>
          <w:p w14:paraId="389F46E6">
            <w:pPr>
              <w:pStyle w:val="5"/>
              <w:spacing w:before="11" w:line="222" w:lineRule="auto"/>
              <w:ind w:left="63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spacing w:val="-3"/>
              </w:rPr>
              <w:t>■公开查阅点</w:t>
            </w:r>
            <w:r>
              <w:rPr>
                <w:rFonts w:hint="eastAsia"/>
                <w:spacing w:val="-3"/>
                <w:lang w:val="en-US" w:eastAsia="zh-CN"/>
              </w:rPr>
              <w:t xml:space="preserve">  </w:t>
            </w:r>
            <w:r>
              <w:rPr>
                <w:spacing w:val="-2"/>
              </w:rPr>
              <w:t>■政务公开专区</w:t>
            </w:r>
          </w:p>
          <w:p w14:paraId="3362880F">
            <w:pPr>
              <w:pStyle w:val="5"/>
              <w:spacing w:before="8" w:line="198" w:lineRule="auto"/>
              <w:ind w:left="63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spacing w:val="-3"/>
              </w:rPr>
              <w:t>□便民服务站</w:t>
            </w:r>
            <w:r>
              <w:rPr>
                <w:rFonts w:hint="eastAsia"/>
                <w:spacing w:val="-3"/>
                <w:lang w:val="en-US" w:eastAsia="zh-CN"/>
              </w:rPr>
              <w:t xml:space="preserve">  </w:t>
            </w:r>
            <w:r>
              <w:rPr>
                <w:spacing w:val="-2"/>
              </w:rPr>
              <w:t>□入户/现场</w:t>
            </w:r>
          </w:p>
          <w:p w14:paraId="2FB9975C">
            <w:pPr>
              <w:pStyle w:val="5"/>
              <w:spacing w:before="24" w:line="227" w:lineRule="auto"/>
              <w:ind w:left="42" w:right="281" w:firstLine="11"/>
              <w:jc w:val="both"/>
            </w:pPr>
            <w:r>
              <w:t>□社区/企事业单位、村公示栏</w:t>
            </w:r>
            <w:r>
              <w:rPr>
                <w:spacing w:val="12"/>
              </w:rPr>
              <w:t xml:space="preserve"> </w:t>
            </w:r>
            <w:r>
              <w:rPr>
                <w:spacing w:val="-1"/>
              </w:rPr>
              <w:t>（电子屏）</w:t>
            </w:r>
          </w:p>
          <w:p w14:paraId="45F36E3E">
            <w:pPr>
              <w:pStyle w:val="5"/>
              <w:spacing w:before="55" w:line="233" w:lineRule="auto"/>
              <w:ind w:left="38" w:right="53" w:hanging="3"/>
              <w:jc w:val="both"/>
              <w:rPr>
                <w:lang w:val="en-US" w:eastAsia="en-US"/>
              </w:rPr>
            </w:pPr>
            <w:r>
              <w:rPr>
                <w:spacing w:val="-4"/>
              </w:rPr>
              <w:t>□精准推送</w:t>
            </w:r>
            <w:r>
              <w:rPr>
                <w:spacing w:val="12"/>
              </w:rPr>
              <w:t xml:space="preserve">   </w:t>
            </w:r>
            <w:r>
              <w:rPr>
                <w:spacing w:val="-4"/>
              </w:rPr>
              <w:t>■其他</w:t>
            </w:r>
          </w:p>
        </w:tc>
        <w:tc>
          <w:tcPr>
            <w:tcW w:w="525" w:type="dxa"/>
            <w:tcBorders>
              <w:tl2br w:val="nil"/>
              <w:tr2bl w:val="nil"/>
            </w:tcBorders>
            <w:vAlign w:val="center"/>
          </w:tcPr>
          <w:p w14:paraId="399C1DAB">
            <w:pPr>
              <w:spacing w:before="55" w:line="233" w:lineRule="auto"/>
              <w:ind w:left="38" w:right="53" w:hanging="3"/>
              <w:jc w:val="center"/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  <w:t>√</w:t>
            </w:r>
          </w:p>
        </w:tc>
        <w:tc>
          <w:tcPr>
            <w:tcW w:w="528" w:type="dxa"/>
            <w:tcBorders>
              <w:tl2br w:val="nil"/>
              <w:tr2bl w:val="nil"/>
            </w:tcBorders>
            <w:vAlign w:val="center"/>
          </w:tcPr>
          <w:p w14:paraId="5B0D8FCE">
            <w:pPr>
              <w:pStyle w:val="5"/>
              <w:spacing w:before="55" w:line="233" w:lineRule="auto"/>
              <w:ind w:left="38" w:right="53" w:hanging="3"/>
              <w:jc w:val="center"/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</w:pPr>
          </w:p>
        </w:tc>
        <w:tc>
          <w:tcPr>
            <w:tcW w:w="525" w:type="dxa"/>
            <w:tcBorders>
              <w:tl2br w:val="nil"/>
              <w:tr2bl w:val="nil"/>
            </w:tcBorders>
            <w:vAlign w:val="center"/>
          </w:tcPr>
          <w:p w14:paraId="58B11702">
            <w:pPr>
              <w:spacing w:before="55" w:line="233" w:lineRule="auto"/>
              <w:ind w:left="38" w:right="53" w:hanging="3"/>
              <w:jc w:val="center"/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  <w:t>√</w:t>
            </w:r>
          </w:p>
        </w:tc>
        <w:tc>
          <w:tcPr>
            <w:tcW w:w="528" w:type="dxa"/>
            <w:tcBorders>
              <w:tl2br w:val="nil"/>
              <w:tr2bl w:val="nil"/>
            </w:tcBorders>
            <w:vAlign w:val="center"/>
          </w:tcPr>
          <w:p w14:paraId="06C1F64B">
            <w:pPr>
              <w:pStyle w:val="5"/>
              <w:spacing w:before="55" w:line="233" w:lineRule="auto"/>
              <w:ind w:left="38" w:right="53" w:hanging="3"/>
              <w:jc w:val="center"/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</w:pPr>
          </w:p>
        </w:tc>
        <w:tc>
          <w:tcPr>
            <w:tcW w:w="525" w:type="dxa"/>
            <w:tcBorders>
              <w:tl2br w:val="nil"/>
              <w:tr2bl w:val="nil"/>
            </w:tcBorders>
            <w:vAlign w:val="center"/>
          </w:tcPr>
          <w:p w14:paraId="63D30B6E">
            <w:pPr>
              <w:spacing w:before="55" w:line="233" w:lineRule="auto"/>
              <w:ind w:left="38" w:right="53" w:hanging="3"/>
              <w:jc w:val="center"/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  <w:t>√</w:t>
            </w:r>
          </w:p>
        </w:tc>
        <w:tc>
          <w:tcPr>
            <w:tcW w:w="536" w:type="dxa"/>
            <w:tcBorders>
              <w:tl2br w:val="nil"/>
              <w:tr2bl w:val="nil"/>
            </w:tcBorders>
            <w:vAlign w:val="center"/>
          </w:tcPr>
          <w:p w14:paraId="1F136792">
            <w:pPr>
              <w:pStyle w:val="5"/>
              <w:spacing w:before="55" w:line="233" w:lineRule="auto"/>
              <w:ind w:left="38" w:right="53" w:hanging="3"/>
              <w:jc w:val="center"/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</w:pPr>
          </w:p>
        </w:tc>
      </w:tr>
      <w:tr w14:paraId="6C54B88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11" w:hRule="atLeast"/>
        </w:trPr>
        <w:tc>
          <w:tcPr>
            <w:tcW w:w="647" w:type="dxa"/>
            <w:tcBorders>
              <w:tl2br w:val="nil"/>
              <w:tr2bl w:val="nil"/>
            </w:tcBorders>
            <w:vAlign w:val="center"/>
          </w:tcPr>
          <w:p w14:paraId="51B3E70F">
            <w:pPr>
              <w:spacing w:line="397" w:lineRule="auto"/>
              <w:jc w:val="center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8</w:t>
            </w:r>
          </w:p>
        </w:tc>
        <w:tc>
          <w:tcPr>
            <w:tcW w:w="638" w:type="dxa"/>
            <w:vMerge w:val="continue"/>
            <w:tcBorders>
              <w:tl2br w:val="nil"/>
              <w:tr2bl w:val="nil"/>
            </w:tcBorders>
            <w:vAlign w:val="top"/>
          </w:tcPr>
          <w:p w14:paraId="739A5D19">
            <w:pPr>
              <w:rPr>
                <w:rFonts w:ascii="Arial"/>
                <w:sz w:val="21"/>
              </w:rPr>
            </w:pPr>
          </w:p>
        </w:tc>
        <w:tc>
          <w:tcPr>
            <w:tcW w:w="1041" w:type="dxa"/>
            <w:tcBorders>
              <w:tl2br w:val="nil"/>
              <w:tr2bl w:val="nil"/>
            </w:tcBorders>
            <w:vAlign w:val="center"/>
          </w:tcPr>
          <w:p w14:paraId="0AD68F14">
            <w:pPr>
              <w:jc w:val="both"/>
              <w:rPr>
                <w:rFonts w:hint="default"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zh-CN" w:bidi="ar-SA"/>
              </w:rPr>
              <w:t>政策解读</w:t>
            </w:r>
          </w:p>
        </w:tc>
        <w:tc>
          <w:tcPr>
            <w:tcW w:w="1946" w:type="dxa"/>
            <w:tcBorders>
              <w:tl2br w:val="nil"/>
              <w:tr2bl w:val="nil"/>
            </w:tcBorders>
            <w:vAlign w:val="center"/>
          </w:tcPr>
          <w:p w14:paraId="1EB46FBB">
            <w:pPr>
              <w:spacing w:line="397" w:lineRule="auto"/>
              <w:jc w:val="both"/>
              <w:rPr>
                <w:rFonts w:ascii="Arial"/>
                <w:sz w:val="21"/>
              </w:rPr>
            </w:pPr>
          </w:p>
          <w:p w14:paraId="6D4F8BCB">
            <w:pPr>
              <w:pStyle w:val="5"/>
              <w:spacing w:before="55" w:line="222" w:lineRule="auto"/>
              <w:ind w:left="42"/>
              <w:jc w:val="both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zh-CN" w:bidi="ar-SA"/>
              </w:rPr>
            </w:pPr>
            <w:r>
              <w:rPr>
                <w:spacing w:val="-1"/>
              </w:rPr>
              <w:t>1.</w:t>
            </w: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zh-CN" w:bidi="ar-SA"/>
              </w:rPr>
              <w:t>转载上级政策解读信息</w:t>
            </w:r>
          </w:p>
          <w:p w14:paraId="65D9A109">
            <w:pPr>
              <w:pStyle w:val="5"/>
              <w:spacing w:before="8" w:line="222" w:lineRule="auto"/>
              <w:ind w:left="31"/>
              <w:jc w:val="both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zh-CN" w:bidi="ar-SA"/>
              </w:rPr>
              <w:t>2.本部门相关政策解读信息</w:t>
            </w:r>
          </w:p>
          <w:p w14:paraId="40297876">
            <w:pPr>
              <w:jc w:val="both"/>
              <w:rPr>
                <w:rFonts w:hint="default"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zh-CN" w:bidi="ar-SA"/>
              </w:rPr>
              <w:t>3.政策解读，包括文字、图 表、视频等</w:t>
            </w:r>
          </w:p>
        </w:tc>
        <w:tc>
          <w:tcPr>
            <w:tcW w:w="2350" w:type="dxa"/>
            <w:tcBorders>
              <w:tl2br w:val="nil"/>
              <w:tr2bl w:val="nil"/>
            </w:tcBorders>
            <w:vAlign w:val="center"/>
          </w:tcPr>
          <w:p w14:paraId="20F2B54F">
            <w:pPr>
              <w:pStyle w:val="5"/>
              <w:spacing w:before="55" w:line="233" w:lineRule="auto"/>
              <w:ind w:left="38" w:right="53" w:hanging="3"/>
              <w:jc w:val="both"/>
            </w:pPr>
            <w:r>
              <w:t>《中华人民共和国政府信息 公开条例》（国务院令第</w:t>
            </w:r>
          </w:p>
          <w:p w14:paraId="55C903F2">
            <w:pPr>
              <w:pStyle w:val="5"/>
              <w:spacing w:before="55" w:line="233" w:lineRule="auto"/>
              <w:ind w:left="38" w:right="53" w:hanging="3"/>
              <w:jc w:val="both"/>
              <w:rPr>
                <w:lang w:val="en-US" w:eastAsia="en-US"/>
              </w:rPr>
            </w:pPr>
            <w:r>
              <w:t>711号）</w:t>
            </w:r>
          </w:p>
        </w:tc>
        <w:tc>
          <w:tcPr>
            <w:tcW w:w="981" w:type="dxa"/>
            <w:tcBorders>
              <w:tl2br w:val="nil"/>
              <w:tr2bl w:val="nil"/>
            </w:tcBorders>
            <w:vAlign w:val="center"/>
          </w:tcPr>
          <w:p w14:paraId="0B91C3DB">
            <w:pPr>
              <w:pStyle w:val="5"/>
              <w:spacing w:before="55" w:line="222" w:lineRule="auto"/>
              <w:ind w:left="111"/>
              <w:jc w:val="both"/>
            </w:pPr>
            <w:r>
              <w:rPr>
                <w:spacing w:val="-1"/>
              </w:rPr>
              <w:t>信息形成</w:t>
            </w:r>
          </w:p>
          <w:p w14:paraId="178EBA78">
            <w:pPr>
              <w:pStyle w:val="5"/>
              <w:spacing w:before="55" w:line="233" w:lineRule="auto"/>
              <w:ind w:left="38" w:right="53" w:hanging="3"/>
              <w:jc w:val="both"/>
              <w:rPr>
                <w:lang w:val="en-US" w:eastAsia="en-US"/>
              </w:rPr>
            </w:pPr>
            <w:r>
              <w:rPr>
                <w:spacing w:val="-1"/>
              </w:rPr>
              <w:t>或变更之</w:t>
            </w:r>
            <w:r>
              <w:t xml:space="preserve"> 日起20个</w:t>
            </w:r>
            <w:r>
              <w:rPr>
                <w:spacing w:val="3"/>
              </w:rPr>
              <w:t xml:space="preserve"> </w:t>
            </w:r>
            <w:r>
              <w:rPr>
                <w:spacing w:val="-1"/>
              </w:rPr>
              <w:t>工作日内</w:t>
            </w:r>
          </w:p>
        </w:tc>
        <w:tc>
          <w:tcPr>
            <w:tcW w:w="981" w:type="dxa"/>
            <w:tcBorders>
              <w:tl2br w:val="nil"/>
              <w:tr2bl w:val="nil"/>
            </w:tcBorders>
            <w:vAlign w:val="center"/>
          </w:tcPr>
          <w:p w14:paraId="3A28EFE0">
            <w:pPr>
              <w:pStyle w:val="5"/>
              <w:spacing w:before="55" w:line="233" w:lineRule="auto"/>
              <w:ind w:left="38" w:right="53" w:hanging="3"/>
              <w:jc w:val="both"/>
              <w:rPr>
                <w:lang w:val="en-US" w:eastAsia="en-US"/>
              </w:rPr>
            </w:pPr>
            <w:r>
              <w:rPr>
                <w:rFonts w:hint="eastAsia"/>
                <w:spacing w:val="-4"/>
                <w:lang w:eastAsia="zh-CN"/>
              </w:rPr>
              <w:t>县</w:t>
            </w:r>
            <w:r>
              <w:rPr>
                <w:rFonts w:hint="eastAsia"/>
                <w:spacing w:val="-4"/>
                <w:lang w:val="en-US" w:eastAsia="zh-CN"/>
              </w:rPr>
              <w:t>政府办</w:t>
            </w:r>
          </w:p>
        </w:tc>
        <w:tc>
          <w:tcPr>
            <w:tcW w:w="2905" w:type="dxa"/>
            <w:tcBorders>
              <w:top w:val="single" w:color="000000" w:sz="6" w:space="0"/>
            </w:tcBorders>
            <w:vAlign w:val="center"/>
          </w:tcPr>
          <w:p w14:paraId="3E0175B5">
            <w:pPr>
              <w:pStyle w:val="5"/>
              <w:spacing w:before="24" w:line="222" w:lineRule="auto"/>
              <w:ind w:left="65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spacing w:val="-3"/>
              </w:rPr>
              <w:t>■政府网站</w:t>
            </w:r>
            <w:r>
              <w:rPr>
                <w:rFonts w:hint="eastAsia"/>
                <w:spacing w:val="-3"/>
                <w:lang w:val="en-US" w:eastAsia="zh-CN"/>
              </w:rPr>
              <w:t xml:space="preserve">    </w:t>
            </w:r>
            <w:r>
              <w:rPr>
                <w:spacing w:val="-3"/>
              </w:rPr>
              <w:t>□政府公报</w:t>
            </w:r>
          </w:p>
          <w:p w14:paraId="2EEE6116">
            <w:pPr>
              <w:pStyle w:val="5"/>
              <w:spacing w:before="11" w:line="222" w:lineRule="auto"/>
              <w:ind w:left="65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spacing w:val="-3"/>
              </w:rPr>
              <w:t>□两微一端</w:t>
            </w:r>
            <w:r>
              <w:rPr>
                <w:rFonts w:hint="eastAsia"/>
                <w:spacing w:val="-3"/>
                <w:lang w:val="en-US" w:eastAsia="zh-CN"/>
              </w:rPr>
              <w:t xml:space="preserve">    </w:t>
            </w:r>
            <w:r>
              <w:rPr>
                <w:spacing w:val="-4"/>
              </w:rPr>
              <w:t>□发布会</w:t>
            </w:r>
          </w:p>
          <w:p w14:paraId="38E0B29A">
            <w:pPr>
              <w:pStyle w:val="5"/>
              <w:spacing w:before="9" w:line="222" w:lineRule="auto"/>
              <w:ind w:left="65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spacing w:val="-3"/>
              </w:rPr>
              <w:t>□广播电视</w:t>
            </w:r>
            <w:r>
              <w:rPr>
                <w:rFonts w:hint="eastAsia"/>
                <w:spacing w:val="-3"/>
                <w:lang w:val="en-US" w:eastAsia="zh-CN"/>
              </w:rPr>
              <w:t xml:space="preserve">    </w:t>
            </w:r>
            <w:r>
              <w:rPr>
                <w:spacing w:val="-3"/>
              </w:rPr>
              <w:t>□纸质媒体</w:t>
            </w:r>
          </w:p>
          <w:p w14:paraId="75777647">
            <w:pPr>
              <w:pStyle w:val="5"/>
              <w:spacing w:before="11" w:line="222" w:lineRule="auto"/>
              <w:ind w:left="63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spacing w:val="-3"/>
              </w:rPr>
              <w:t>■公开查阅点</w:t>
            </w:r>
            <w:r>
              <w:rPr>
                <w:rFonts w:hint="eastAsia"/>
                <w:spacing w:val="-3"/>
                <w:lang w:val="en-US" w:eastAsia="zh-CN"/>
              </w:rPr>
              <w:t xml:space="preserve">  </w:t>
            </w:r>
            <w:r>
              <w:rPr>
                <w:spacing w:val="-2"/>
              </w:rPr>
              <w:t>■政务公开专区</w:t>
            </w:r>
          </w:p>
          <w:p w14:paraId="72690344">
            <w:pPr>
              <w:pStyle w:val="5"/>
              <w:spacing w:before="8" w:line="198" w:lineRule="auto"/>
              <w:ind w:left="63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spacing w:val="-3"/>
              </w:rPr>
              <w:t>□便民服务站</w:t>
            </w:r>
            <w:r>
              <w:rPr>
                <w:rFonts w:hint="eastAsia"/>
                <w:spacing w:val="-3"/>
                <w:lang w:val="en-US" w:eastAsia="zh-CN"/>
              </w:rPr>
              <w:t xml:space="preserve">  </w:t>
            </w:r>
            <w:r>
              <w:rPr>
                <w:spacing w:val="-2"/>
              </w:rPr>
              <w:t>□入户/现场</w:t>
            </w:r>
          </w:p>
          <w:p w14:paraId="0C2E65E1">
            <w:pPr>
              <w:pStyle w:val="5"/>
              <w:spacing w:before="24" w:line="227" w:lineRule="auto"/>
              <w:ind w:left="42" w:right="281" w:firstLine="11"/>
              <w:jc w:val="both"/>
            </w:pPr>
            <w:r>
              <w:t>□社区/企事业单位、村公示栏</w:t>
            </w:r>
            <w:r>
              <w:rPr>
                <w:spacing w:val="12"/>
              </w:rPr>
              <w:t xml:space="preserve"> </w:t>
            </w:r>
            <w:r>
              <w:rPr>
                <w:spacing w:val="-1"/>
              </w:rPr>
              <w:t>（电子屏）</w:t>
            </w:r>
          </w:p>
          <w:p w14:paraId="2E9777DB">
            <w:pPr>
              <w:pStyle w:val="5"/>
              <w:spacing w:before="55" w:line="233" w:lineRule="auto"/>
              <w:ind w:left="38" w:right="53" w:hanging="3"/>
              <w:jc w:val="both"/>
              <w:rPr>
                <w:lang w:val="en-US" w:eastAsia="en-US"/>
              </w:rPr>
            </w:pPr>
            <w:r>
              <w:rPr>
                <w:spacing w:val="-4"/>
              </w:rPr>
              <w:t>□精准推送</w:t>
            </w:r>
            <w:r>
              <w:rPr>
                <w:spacing w:val="12"/>
              </w:rPr>
              <w:t xml:space="preserve">   </w:t>
            </w:r>
            <w:r>
              <w:rPr>
                <w:spacing w:val="-4"/>
              </w:rPr>
              <w:t>■其他</w:t>
            </w:r>
          </w:p>
        </w:tc>
        <w:tc>
          <w:tcPr>
            <w:tcW w:w="525" w:type="dxa"/>
            <w:tcBorders>
              <w:tl2br w:val="nil"/>
              <w:tr2bl w:val="nil"/>
            </w:tcBorders>
            <w:vAlign w:val="center"/>
          </w:tcPr>
          <w:p w14:paraId="22458BC6">
            <w:pPr>
              <w:spacing w:before="55" w:line="233" w:lineRule="auto"/>
              <w:ind w:left="38" w:right="53" w:hanging="3"/>
              <w:jc w:val="center"/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  <w:t>√</w:t>
            </w:r>
          </w:p>
        </w:tc>
        <w:tc>
          <w:tcPr>
            <w:tcW w:w="528" w:type="dxa"/>
            <w:tcBorders>
              <w:tl2br w:val="nil"/>
              <w:tr2bl w:val="nil"/>
            </w:tcBorders>
            <w:vAlign w:val="center"/>
          </w:tcPr>
          <w:p w14:paraId="394F3961">
            <w:pPr>
              <w:pStyle w:val="5"/>
              <w:spacing w:before="55" w:line="233" w:lineRule="auto"/>
              <w:ind w:left="38" w:right="53" w:hanging="3"/>
              <w:jc w:val="center"/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</w:pPr>
          </w:p>
        </w:tc>
        <w:tc>
          <w:tcPr>
            <w:tcW w:w="525" w:type="dxa"/>
            <w:tcBorders>
              <w:tl2br w:val="nil"/>
              <w:tr2bl w:val="nil"/>
            </w:tcBorders>
            <w:vAlign w:val="center"/>
          </w:tcPr>
          <w:p w14:paraId="5CDCF470">
            <w:pPr>
              <w:spacing w:before="55" w:line="233" w:lineRule="auto"/>
              <w:ind w:left="38" w:right="53" w:hanging="3"/>
              <w:jc w:val="center"/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  <w:t>√</w:t>
            </w:r>
          </w:p>
        </w:tc>
        <w:tc>
          <w:tcPr>
            <w:tcW w:w="528" w:type="dxa"/>
            <w:tcBorders>
              <w:tl2br w:val="nil"/>
              <w:tr2bl w:val="nil"/>
            </w:tcBorders>
            <w:vAlign w:val="center"/>
          </w:tcPr>
          <w:p w14:paraId="18BFD983">
            <w:pPr>
              <w:pStyle w:val="5"/>
              <w:spacing w:before="55" w:line="233" w:lineRule="auto"/>
              <w:ind w:left="38" w:right="53" w:hanging="3"/>
              <w:jc w:val="center"/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</w:pPr>
          </w:p>
        </w:tc>
        <w:tc>
          <w:tcPr>
            <w:tcW w:w="525" w:type="dxa"/>
            <w:tcBorders>
              <w:tl2br w:val="nil"/>
              <w:tr2bl w:val="nil"/>
            </w:tcBorders>
            <w:vAlign w:val="center"/>
          </w:tcPr>
          <w:p w14:paraId="253D5874">
            <w:pPr>
              <w:spacing w:before="55" w:line="233" w:lineRule="auto"/>
              <w:ind w:left="38" w:right="53" w:hanging="3"/>
              <w:jc w:val="center"/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  <w:t>√</w:t>
            </w:r>
          </w:p>
        </w:tc>
        <w:tc>
          <w:tcPr>
            <w:tcW w:w="536" w:type="dxa"/>
            <w:tcBorders>
              <w:tl2br w:val="nil"/>
              <w:tr2bl w:val="nil"/>
            </w:tcBorders>
            <w:vAlign w:val="center"/>
          </w:tcPr>
          <w:p w14:paraId="7ACECE80">
            <w:pPr>
              <w:pStyle w:val="5"/>
              <w:spacing w:before="55" w:line="233" w:lineRule="auto"/>
              <w:ind w:left="38" w:right="53" w:hanging="3"/>
              <w:jc w:val="center"/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</w:pPr>
          </w:p>
        </w:tc>
      </w:tr>
    </w:tbl>
    <w:p w14:paraId="78A00C10">
      <w:pPr>
        <w:rPr>
          <w:rFonts w:ascii="Arial"/>
          <w:sz w:val="21"/>
        </w:rPr>
      </w:pPr>
    </w:p>
    <w:p w14:paraId="10F2DEE3">
      <w:pPr>
        <w:rPr>
          <w:rFonts w:ascii="Arial" w:hAnsi="Arial" w:eastAsia="Arial" w:cs="Arial"/>
          <w:sz w:val="21"/>
          <w:szCs w:val="21"/>
        </w:rPr>
        <w:sectPr>
          <w:headerReference r:id="rId5" w:type="default"/>
          <w:pgSz w:w="16837" w:h="11905"/>
          <w:pgMar w:top="400" w:right="1157" w:bottom="0" w:left="1072" w:header="0" w:footer="0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</w:sectPr>
      </w:pPr>
    </w:p>
    <w:p w14:paraId="472BF911">
      <w:pPr>
        <w:spacing w:before="17"/>
      </w:pPr>
    </w:p>
    <w:p w14:paraId="05A54277">
      <w:pPr>
        <w:spacing w:before="17"/>
      </w:pPr>
    </w:p>
    <w:p w14:paraId="1458096C">
      <w:pPr>
        <w:spacing w:before="16"/>
      </w:pPr>
    </w:p>
    <w:p w14:paraId="77FABC32">
      <w:pPr>
        <w:spacing w:before="16"/>
      </w:pPr>
    </w:p>
    <w:tbl>
      <w:tblPr>
        <w:tblStyle w:val="4"/>
        <w:tblW w:w="14591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93"/>
        <w:gridCol w:w="585"/>
        <w:gridCol w:w="585"/>
        <w:gridCol w:w="585"/>
        <w:gridCol w:w="585"/>
        <w:gridCol w:w="2150"/>
        <w:gridCol w:w="2151"/>
        <w:gridCol w:w="899"/>
        <w:gridCol w:w="899"/>
        <w:gridCol w:w="1124"/>
        <w:gridCol w:w="1535"/>
        <w:gridCol w:w="482"/>
        <w:gridCol w:w="482"/>
        <w:gridCol w:w="482"/>
        <w:gridCol w:w="482"/>
        <w:gridCol w:w="482"/>
        <w:gridCol w:w="490"/>
      </w:tblGrid>
      <w:tr w14:paraId="71D8660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6" w:hRule="atLeast"/>
        </w:trPr>
        <w:tc>
          <w:tcPr>
            <w:tcW w:w="593" w:type="dxa"/>
            <w:vMerge w:val="restart"/>
            <w:tcBorders>
              <w:bottom w:val="nil"/>
            </w:tcBorders>
            <w:vAlign w:val="top"/>
          </w:tcPr>
          <w:p w14:paraId="435E1089">
            <w:pPr>
              <w:spacing w:line="358" w:lineRule="auto"/>
              <w:rPr>
                <w:rFonts w:ascii="Arial"/>
                <w:sz w:val="21"/>
              </w:rPr>
            </w:pPr>
          </w:p>
          <w:p w14:paraId="50B47BF8">
            <w:pPr>
              <w:spacing w:line="358" w:lineRule="auto"/>
              <w:rPr>
                <w:rFonts w:ascii="Arial"/>
                <w:sz w:val="21"/>
              </w:rPr>
            </w:pPr>
          </w:p>
          <w:p w14:paraId="3C77B2B0">
            <w:pPr>
              <w:pStyle w:val="5"/>
              <w:spacing w:before="55" w:line="224" w:lineRule="exact"/>
              <w:ind w:left="225"/>
            </w:pPr>
            <w:r>
              <w:rPr>
                <w:spacing w:val="-9"/>
                <w:position w:val="1"/>
              </w:rPr>
              <w:t>10</w:t>
            </w:r>
          </w:p>
        </w:tc>
        <w:tc>
          <w:tcPr>
            <w:tcW w:w="585" w:type="dxa"/>
            <w:vMerge w:val="restart"/>
            <w:tcBorders>
              <w:top w:val="nil"/>
              <w:bottom w:val="nil"/>
            </w:tcBorders>
            <w:vAlign w:val="top"/>
          </w:tcPr>
          <w:p w14:paraId="0414B411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restart"/>
            <w:tcBorders>
              <w:bottom w:val="nil"/>
            </w:tcBorders>
            <w:vAlign w:val="top"/>
          </w:tcPr>
          <w:p w14:paraId="6C303D12">
            <w:pPr>
              <w:spacing w:line="243" w:lineRule="auto"/>
              <w:rPr>
                <w:rFonts w:ascii="宋体" w:hAnsi="宋体" w:eastAsia="宋体" w:cs="宋体"/>
                <w:snapToGrid w:val="0"/>
                <w:color w:val="000000"/>
                <w:spacing w:val="-1"/>
                <w:kern w:val="0"/>
                <w:sz w:val="17"/>
                <w:szCs w:val="17"/>
                <w:lang w:val="en-US" w:eastAsia="en-US" w:bidi="ar-SA"/>
              </w:rPr>
            </w:pPr>
          </w:p>
          <w:p w14:paraId="16ED1FBB">
            <w:pPr>
              <w:spacing w:line="244" w:lineRule="auto"/>
              <w:rPr>
                <w:rFonts w:ascii="宋体" w:hAnsi="宋体" w:eastAsia="宋体" w:cs="宋体"/>
                <w:snapToGrid w:val="0"/>
                <w:color w:val="000000"/>
                <w:spacing w:val="-1"/>
                <w:kern w:val="0"/>
                <w:sz w:val="17"/>
                <w:szCs w:val="17"/>
                <w:lang w:val="en-US" w:eastAsia="en-US" w:bidi="ar-SA"/>
              </w:rPr>
            </w:pPr>
          </w:p>
          <w:p w14:paraId="618A1B69">
            <w:pPr>
              <w:spacing w:line="244" w:lineRule="auto"/>
              <w:rPr>
                <w:rFonts w:ascii="宋体" w:hAnsi="宋体" w:eastAsia="宋体" w:cs="宋体"/>
                <w:snapToGrid w:val="0"/>
                <w:color w:val="000000"/>
                <w:spacing w:val="-1"/>
                <w:kern w:val="0"/>
                <w:sz w:val="17"/>
                <w:szCs w:val="17"/>
                <w:lang w:val="en-US" w:eastAsia="en-US" w:bidi="ar-SA"/>
              </w:rPr>
            </w:pPr>
          </w:p>
          <w:p w14:paraId="5E44893C">
            <w:pPr>
              <w:spacing w:line="244" w:lineRule="auto"/>
              <w:rPr>
                <w:rFonts w:ascii="宋体" w:hAnsi="宋体" w:eastAsia="宋体" w:cs="宋体"/>
                <w:snapToGrid w:val="0"/>
                <w:color w:val="000000"/>
                <w:spacing w:val="-1"/>
                <w:kern w:val="0"/>
                <w:sz w:val="17"/>
                <w:szCs w:val="17"/>
                <w:lang w:val="en-US" w:eastAsia="en-US" w:bidi="ar-SA"/>
              </w:rPr>
            </w:pPr>
          </w:p>
          <w:p w14:paraId="0436D0A0">
            <w:pPr>
              <w:spacing w:line="244" w:lineRule="auto"/>
              <w:rPr>
                <w:rFonts w:ascii="宋体" w:hAnsi="宋体" w:eastAsia="宋体" w:cs="宋体"/>
                <w:snapToGrid w:val="0"/>
                <w:color w:val="000000"/>
                <w:spacing w:val="-1"/>
                <w:kern w:val="0"/>
                <w:sz w:val="17"/>
                <w:szCs w:val="17"/>
                <w:lang w:val="en-US" w:eastAsia="en-US" w:bidi="ar-SA"/>
              </w:rPr>
            </w:pPr>
          </w:p>
          <w:p w14:paraId="2BAC089F">
            <w:pPr>
              <w:spacing w:line="244" w:lineRule="auto"/>
              <w:rPr>
                <w:rFonts w:ascii="宋体" w:hAnsi="宋体" w:eastAsia="宋体" w:cs="宋体"/>
                <w:snapToGrid w:val="0"/>
                <w:color w:val="000000"/>
                <w:spacing w:val="-1"/>
                <w:kern w:val="0"/>
                <w:sz w:val="17"/>
                <w:szCs w:val="17"/>
                <w:lang w:val="en-US" w:eastAsia="en-US" w:bidi="ar-SA"/>
              </w:rPr>
            </w:pPr>
          </w:p>
          <w:p w14:paraId="5C94988C">
            <w:pPr>
              <w:pStyle w:val="5"/>
              <w:spacing w:before="55" w:line="222" w:lineRule="auto"/>
              <w:ind w:left="35"/>
              <w:jc w:val="center"/>
              <w:rPr>
                <w:rFonts w:ascii="宋体" w:hAnsi="宋体" w:eastAsia="宋体" w:cs="宋体"/>
                <w:snapToGrid w:val="0"/>
                <w:color w:val="000000"/>
                <w:spacing w:val="-1"/>
                <w:kern w:val="0"/>
                <w:sz w:val="17"/>
                <w:szCs w:val="17"/>
                <w:u w:val="none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1"/>
                <w:kern w:val="0"/>
                <w:sz w:val="17"/>
                <w:szCs w:val="17"/>
                <w:u w:val="none"/>
                <w:lang w:val="en-US" w:eastAsia="en-US" w:bidi="ar-SA"/>
              </w:rPr>
              <w:t>财政</w:t>
            </w:r>
          </w:p>
          <w:p w14:paraId="6F15A704">
            <w:pPr>
              <w:pStyle w:val="5"/>
              <w:spacing w:before="55" w:line="222" w:lineRule="auto"/>
              <w:ind w:left="35"/>
              <w:jc w:val="center"/>
              <w:rPr>
                <w:rFonts w:ascii="宋体" w:hAnsi="宋体" w:eastAsia="宋体" w:cs="宋体"/>
                <w:snapToGrid w:val="0"/>
                <w:color w:val="000000"/>
                <w:spacing w:val="-1"/>
                <w:kern w:val="0"/>
                <w:sz w:val="17"/>
                <w:szCs w:val="17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1"/>
                <w:kern w:val="0"/>
                <w:sz w:val="17"/>
                <w:szCs w:val="17"/>
                <w:u w:val="none"/>
                <w:lang w:val="en-US" w:eastAsia="en-US" w:bidi="ar-SA"/>
              </w:rPr>
              <w:t>信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1"/>
                <w:kern w:val="0"/>
                <w:sz w:val="17"/>
                <w:szCs w:val="17"/>
                <w:lang w:val="en-US" w:eastAsia="en-US" w:bidi="ar-SA"/>
              </w:rPr>
              <w:t>息</w:t>
            </w:r>
          </w:p>
        </w:tc>
        <w:tc>
          <w:tcPr>
            <w:tcW w:w="585" w:type="dxa"/>
            <w:vMerge w:val="restart"/>
            <w:tcBorders>
              <w:bottom w:val="nil"/>
            </w:tcBorders>
            <w:vAlign w:val="top"/>
          </w:tcPr>
          <w:p w14:paraId="69E5FD17">
            <w:pPr>
              <w:spacing w:line="252" w:lineRule="auto"/>
              <w:rPr>
                <w:rFonts w:ascii="Arial"/>
                <w:sz w:val="21"/>
              </w:rPr>
            </w:pPr>
          </w:p>
          <w:p w14:paraId="739A8B91">
            <w:pPr>
              <w:spacing w:line="252" w:lineRule="auto"/>
              <w:rPr>
                <w:rFonts w:ascii="Arial"/>
                <w:sz w:val="21"/>
              </w:rPr>
            </w:pPr>
          </w:p>
          <w:p w14:paraId="1D9D5DCE">
            <w:pPr>
              <w:pStyle w:val="5"/>
              <w:spacing w:before="55" w:line="222" w:lineRule="auto"/>
              <w:ind w:left="37"/>
            </w:pPr>
            <w:r>
              <w:rPr>
                <w:spacing w:val="-2"/>
              </w:rPr>
              <w:t>部门及</w:t>
            </w:r>
          </w:p>
          <w:p w14:paraId="553E5409">
            <w:pPr>
              <w:pStyle w:val="5"/>
              <w:spacing w:before="9" w:line="223" w:lineRule="auto"/>
              <w:ind w:left="37"/>
            </w:pPr>
            <w:r>
              <w:rPr>
                <w:spacing w:val="-1"/>
              </w:rPr>
              <w:t>单位预</w:t>
            </w:r>
          </w:p>
          <w:p w14:paraId="25F1BC63">
            <w:pPr>
              <w:pStyle w:val="5"/>
              <w:spacing w:before="10" w:line="222" w:lineRule="auto"/>
              <w:ind w:left="37"/>
            </w:pPr>
            <w:r>
              <w:rPr>
                <w:spacing w:val="-1"/>
              </w:rPr>
              <w:t>算公开</w:t>
            </w:r>
          </w:p>
        </w:tc>
        <w:tc>
          <w:tcPr>
            <w:tcW w:w="585" w:type="dxa"/>
            <w:vMerge w:val="restart"/>
            <w:tcBorders>
              <w:bottom w:val="nil"/>
            </w:tcBorders>
            <w:vAlign w:val="top"/>
          </w:tcPr>
          <w:p w14:paraId="0FF47466">
            <w:pPr>
              <w:rPr>
                <w:rFonts w:ascii="Arial"/>
                <w:sz w:val="21"/>
              </w:rPr>
            </w:pPr>
          </w:p>
        </w:tc>
        <w:tc>
          <w:tcPr>
            <w:tcW w:w="2150" w:type="dxa"/>
            <w:vMerge w:val="restart"/>
            <w:tcBorders>
              <w:bottom w:val="nil"/>
            </w:tcBorders>
            <w:vAlign w:val="top"/>
          </w:tcPr>
          <w:p w14:paraId="5576D263">
            <w:pPr>
              <w:spacing w:line="304" w:lineRule="auto"/>
              <w:rPr>
                <w:rFonts w:ascii="Arial"/>
                <w:sz w:val="21"/>
              </w:rPr>
            </w:pPr>
          </w:p>
          <w:p w14:paraId="2962B647">
            <w:pPr>
              <w:spacing w:line="304" w:lineRule="auto"/>
              <w:rPr>
                <w:rFonts w:ascii="Arial"/>
                <w:sz w:val="21"/>
              </w:rPr>
            </w:pPr>
          </w:p>
          <w:p w14:paraId="5B82F148">
            <w:pPr>
              <w:pStyle w:val="5"/>
              <w:spacing w:before="56" w:line="222" w:lineRule="auto"/>
              <w:ind w:left="42"/>
            </w:pPr>
            <w:r>
              <w:rPr>
                <w:spacing w:val="-1"/>
              </w:rPr>
              <w:t>1.预算编制说明</w:t>
            </w:r>
          </w:p>
          <w:p w14:paraId="2ECF294C">
            <w:pPr>
              <w:pStyle w:val="5"/>
              <w:spacing w:before="12" w:line="222" w:lineRule="auto"/>
              <w:ind w:left="31"/>
            </w:pPr>
            <w:r>
              <w:t>2.部门及单位预算表</w:t>
            </w:r>
          </w:p>
        </w:tc>
        <w:tc>
          <w:tcPr>
            <w:tcW w:w="2151" w:type="dxa"/>
            <w:vMerge w:val="restart"/>
            <w:tcBorders>
              <w:bottom w:val="nil"/>
            </w:tcBorders>
            <w:vAlign w:val="top"/>
          </w:tcPr>
          <w:p w14:paraId="316A06AD">
            <w:pPr>
              <w:spacing w:line="252" w:lineRule="auto"/>
              <w:rPr>
                <w:rFonts w:ascii="Arial"/>
                <w:sz w:val="21"/>
              </w:rPr>
            </w:pPr>
          </w:p>
          <w:p w14:paraId="0A0F8992">
            <w:pPr>
              <w:spacing w:line="252" w:lineRule="auto"/>
              <w:rPr>
                <w:rFonts w:ascii="Arial"/>
                <w:sz w:val="21"/>
              </w:rPr>
            </w:pPr>
          </w:p>
          <w:p w14:paraId="4D9637CA">
            <w:pPr>
              <w:pStyle w:val="5"/>
              <w:spacing w:before="55" w:line="233" w:lineRule="auto"/>
              <w:ind w:left="38" w:right="53" w:hanging="3"/>
            </w:pPr>
            <w:r>
              <w:t>《中华人民共和国政府信息</w:t>
            </w:r>
            <w:r>
              <w:rPr>
                <w:spacing w:val="6"/>
              </w:rPr>
              <w:t xml:space="preserve"> </w:t>
            </w:r>
            <w:r>
              <w:rPr>
                <w:spacing w:val="1"/>
              </w:rPr>
              <w:t>公开条例》（国务院令第</w:t>
            </w:r>
          </w:p>
          <w:p w14:paraId="74824BAC">
            <w:pPr>
              <w:pStyle w:val="5"/>
              <w:spacing w:line="223" w:lineRule="auto"/>
              <w:ind w:left="37"/>
            </w:pPr>
            <w:r>
              <w:t>711号）</w:t>
            </w:r>
          </w:p>
        </w:tc>
        <w:tc>
          <w:tcPr>
            <w:tcW w:w="899" w:type="dxa"/>
            <w:vMerge w:val="restart"/>
            <w:tcBorders>
              <w:bottom w:val="nil"/>
            </w:tcBorders>
            <w:vAlign w:val="top"/>
          </w:tcPr>
          <w:p w14:paraId="6FA768DE">
            <w:pPr>
              <w:spacing w:line="397" w:lineRule="auto"/>
              <w:rPr>
                <w:rFonts w:ascii="Arial"/>
                <w:sz w:val="21"/>
              </w:rPr>
            </w:pPr>
          </w:p>
          <w:p w14:paraId="288ECEC8">
            <w:pPr>
              <w:pStyle w:val="5"/>
              <w:spacing w:before="55" w:line="222" w:lineRule="auto"/>
              <w:ind w:left="111"/>
            </w:pPr>
            <w:r>
              <w:rPr>
                <w:spacing w:val="-1"/>
              </w:rPr>
              <w:t>信息形成</w:t>
            </w:r>
          </w:p>
          <w:p w14:paraId="18315BDB">
            <w:pPr>
              <w:pStyle w:val="5"/>
              <w:spacing w:before="7" w:line="235" w:lineRule="auto"/>
              <w:ind w:left="113" w:right="85"/>
              <w:jc w:val="both"/>
            </w:pPr>
            <w:r>
              <w:rPr>
                <w:spacing w:val="-1"/>
              </w:rPr>
              <w:t>或变更之</w:t>
            </w:r>
            <w:r>
              <w:t xml:space="preserve"> 日起20个</w:t>
            </w:r>
            <w:r>
              <w:rPr>
                <w:spacing w:val="3"/>
              </w:rPr>
              <w:t xml:space="preserve"> </w:t>
            </w:r>
            <w:r>
              <w:rPr>
                <w:spacing w:val="-1"/>
              </w:rPr>
              <w:t>工作日内</w:t>
            </w:r>
          </w:p>
        </w:tc>
        <w:tc>
          <w:tcPr>
            <w:tcW w:w="899" w:type="dxa"/>
            <w:vMerge w:val="restart"/>
            <w:tcBorders>
              <w:bottom w:val="nil"/>
            </w:tcBorders>
            <w:vAlign w:val="top"/>
          </w:tcPr>
          <w:p w14:paraId="56DF8DD9">
            <w:pPr>
              <w:spacing w:line="358" w:lineRule="auto"/>
              <w:rPr>
                <w:rFonts w:ascii="Arial"/>
                <w:sz w:val="21"/>
              </w:rPr>
            </w:pPr>
          </w:p>
          <w:p w14:paraId="4E3EDF20">
            <w:pPr>
              <w:spacing w:line="358" w:lineRule="auto"/>
              <w:rPr>
                <w:rFonts w:ascii="Arial"/>
                <w:sz w:val="21"/>
              </w:rPr>
            </w:pPr>
          </w:p>
          <w:p w14:paraId="49FFAA23">
            <w:pPr>
              <w:pStyle w:val="5"/>
              <w:spacing w:before="55" w:line="223" w:lineRule="auto"/>
              <w:ind w:left="125"/>
            </w:pPr>
            <w:r>
              <w:rPr>
                <w:rFonts w:hint="eastAsia"/>
                <w:spacing w:val="-4"/>
                <w:lang w:eastAsia="zh-CN"/>
              </w:rPr>
              <w:t>县</w:t>
            </w:r>
            <w:r>
              <w:rPr>
                <w:spacing w:val="-4"/>
              </w:rPr>
              <w:t>审计局</w:t>
            </w:r>
          </w:p>
        </w:tc>
        <w:tc>
          <w:tcPr>
            <w:tcW w:w="1124" w:type="dxa"/>
            <w:tcBorders>
              <w:bottom w:val="nil"/>
              <w:right w:val="nil"/>
            </w:tcBorders>
            <w:vAlign w:val="top"/>
          </w:tcPr>
          <w:p w14:paraId="15BBB319">
            <w:pPr>
              <w:pStyle w:val="5"/>
              <w:spacing w:before="24" w:line="222" w:lineRule="auto"/>
              <w:ind w:left="53"/>
            </w:pPr>
            <w:r>
              <w:rPr>
                <w:spacing w:val="-3"/>
              </w:rPr>
              <w:t>■政府网站</w:t>
            </w:r>
          </w:p>
          <w:p w14:paraId="5CB443C5">
            <w:pPr>
              <w:pStyle w:val="5"/>
              <w:spacing w:before="11" w:line="222" w:lineRule="auto"/>
              <w:ind w:left="53"/>
            </w:pPr>
            <w:r>
              <w:rPr>
                <w:spacing w:val="-3"/>
              </w:rPr>
              <w:t>□两微一端</w:t>
            </w:r>
          </w:p>
          <w:p w14:paraId="5923FAEA">
            <w:pPr>
              <w:pStyle w:val="5"/>
              <w:spacing w:before="9" w:line="222" w:lineRule="auto"/>
              <w:ind w:left="53"/>
            </w:pPr>
            <w:r>
              <w:rPr>
                <w:spacing w:val="-3"/>
              </w:rPr>
              <w:t>□广播电视</w:t>
            </w:r>
          </w:p>
          <w:p w14:paraId="08D46455">
            <w:pPr>
              <w:pStyle w:val="5"/>
              <w:spacing w:before="10" w:line="224" w:lineRule="auto"/>
              <w:ind w:left="53"/>
            </w:pPr>
            <w:r>
              <w:rPr>
                <w:spacing w:val="-3"/>
              </w:rPr>
              <w:t>■公开查阅点</w:t>
            </w:r>
          </w:p>
          <w:p w14:paraId="696CD2A8">
            <w:pPr>
              <w:pStyle w:val="5"/>
              <w:spacing w:before="8" w:line="198" w:lineRule="auto"/>
              <w:ind w:left="53"/>
            </w:pPr>
            <w:r>
              <w:rPr>
                <w:spacing w:val="-3"/>
              </w:rPr>
              <w:t>□便民服务站</w:t>
            </w:r>
          </w:p>
        </w:tc>
        <w:tc>
          <w:tcPr>
            <w:tcW w:w="1535" w:type="dxa"/>
            <w:tcBorders>
              <w:left w:val="nil"/>
              <w:bottom w:val="nil"/>
            </w:tcBorders>
            <w:vAlign w:val="top"/>
          </w:tcPr>
          <w:p w14:paraId="1CF78B60">
            <w:pPr>
              <w:pStyle w:val="5"/>
              <w:spacing w:before="24" w:line="222" w:lineRule="auto"/>
              <w:ind w:left="65"/>
            </w:pPr>
            <w:r>
              <w:rPr>
                <w:spacing w:val="-3"/>
              </w:rPr>
              <w:t>□政府公报</w:t>
            </w:r>
          </w:p>
          <w:p w14:paraId="1856F28B">
            <w:pPr>
              <w:pStyle w:val="5"/>
              <w:spacing w:before="11" w:line="222" w:lineRule="auto"/>
              <w:ind w:left="65"/>
            </w:pPr>
            <w:r>
              <w:rPr>
                <w:spacing w:val="-4"/>
              </w:rPr>
              <w:t>□发布会</w:t>
            </w:r>
          </w:p>
          <w:p w14:paraId="6867CB36">
            <w:pPr>
              <w:pStyle w:val="5"/>
              <w:spacing w:before="9" w:line="222" w:lineRule="auto"/>
              <w:ind w:left="65"/>
            </w:pPr>
            <w:r>
              <w:rPr>
                <w:spacing w:val="-3"/>
              </w:rPr>
              <w:t>□纸质媒体</w:t>
            </w:r>
          </w:p>
          <w:p w14:paraId="1191401A">
            <w:pPr>
              <w:pStyle w:val="5"/>
              <w:spacing w:before="11" w:line="222" w:lineRule="auto"/>
              <w:ind w:left="63"/>
            </w:pPr>
            <w:r>
              <w:rPr>
                <w:spacing w:val="-2"/>
              </w:rPr>
              <w:t>■政务公开专区</w:t>
            </w:r>
          </w:p>
          <w:p w14:paraId="4A72B184">
            <w:pPr>
              <w:pStyle w:val="5"/>
              <w:spacing w:before="8" w:line="198" w:lineRule="auto"/>
              <w:ind w:left="63"/>
            </w:pPr>
            <w:r>
              <w:rPr>
                <w:spacing w:val="-2"/>
              </w:rPr>
              <w:t>□入户/现场</w:t>
            </w: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6D62BF79">
            <w:pPr>
              <w:spacing w:line="358" w:lineRule="auto"/>
              <w:rPr>
                <w:rFonts w:ascii="Arial"/>
                <w:sz w:val="21"/>
              </w:rPr>
            </w:pPr>
          </w:p>
          <w:p w14:paraId="70E21705">
            <w:pPr>
              <w:spacing w:line="358" w:lineRule="auto"/>
              <w:rPr>
                <w:rFonts w:ascii="Arial"/>
                <w:sz w:val="21"/>
              </w:rPr>
            </w:pPr>
          </w:p>
          <w:p w14:paraId="78EE9963">
            <w:pPr>
              <w:pStyle w:val="5"/>
              <w:spacing w:before="55" w:line="241" w:lineRule="auto"/>
              <w:ind w:left="209"/>
            </w:pPr>
            <w:r>
              <w:t>√</w:t>
            </w: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7AE0DF31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5C2841CE">
            <w:pPr>
              <w:spacing w:line="358" w:lineRule="auto"/>
              <w:rPr>
                <w:rFonts w:ascii="Arial"/>
                <w:sz w:val="21"/>
              </w:rPr>
            </w:pPr>
          </w:p>
          <w:p w14:paraId="304EE12E">
            <w:pPr>
              <w:spacing w:line="358" w:lineRule="auto"/>
              <w:rPr>
                <w:rFonts w:ascii="Arial"/>
                <w:sz w:val="21"/>
              </w:rPr>
            </w:pPr>
          </w:p>
          <w:p w14:paraId="337D506D">
            <w:pPr>
              <w:pStyle w:val="5"/>
              <w:spacing w:before="55" w:line="241" w:lineRule="auto"/>
              <w:ind w:left="209"/>
            </w:pPr>
            <w:r>
              <w:t>√</w:t>
            </w: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4674EFCF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501C588E">
            <w:pPr>
              <w:spacing w:line="358" w:lineRule="auto"/>
              <w:rPr>
                <w:rFonts w:ascii="Arial"/>
                <w:sz w:val="21"/>
              </w:rPr>
            </w:pPr>
          </w:p>
          <w:p w14:paraId="5A057F3C">
            <w:pPr>
              <w:spacing w:line="358" w:lineRule="auto"/>
              <w:rPr>
                <w:rFonts w:ascii="Arial"/>
                <w:sz w:val="21"/>
              </w:rPr>
            </w:pPr>
          </w:p>
          <w:p w14:paraId="5464F740">
            <w:pPr>
              <w:pStyle w:val="5"/>
              <w:spacing w:before="55" w:line="241" w:lineRule="auto"/>
              <w:ind w:left="210"/>
            </w:pPr>
            <w:r>
              <w:t>√</w:t>
            </w:r>
          </w:p>
        </w:tc>
        <w:tc>
          <w:tcPr>
            <w:tcW w:w="490" w:type="dxa"/>
            <w:vMerge w:val="restart"/>
            <w:tcBorders>
              <w:bottom w:val="nil"/>
            </w:tcBorders>
            <w:vAlign w:val="top"/>
          </w:tcPr>
          <w:p w14:paraId="46AA7433">
            <w:pPr>
              <w:rPr>
                <w:rFonts w:ascii="Arial"/>
                <w:sz w:val="21"/>
              </w:rPr>
            </w:pPr>
          </w:p>
        </w:tc>
      </w:tr>
      <w:tr w14:paraId="186E3FE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593" w:type="dxa"/>
            <w:vMerge w:val="continue"/>
            <w:tcBorders>
              <w:top w:val="nil"/>
            </w:tcBorders>
            <w:vAlign w:val="top"/>
          </w:tcPr>
          <w:p w14:paraId="35D6075E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  <w:bottom w:val="nil"/>
            </w:tcBorders>
            <w:vAlign w:val="top"/>
          </w:tcPr>
          <w:p w14:paraId="44D16E0D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  <w:bottom w:val="nil"/>
            </w:tcBorders>
            <w:vAlign w:val="top"/>
          </w:tcPr>
          <w:p w14:paraId="32D70FB6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</w:tcBorders>
            <w:vAlign w:val="top"/>
          </w:tcPr>
          <w:p w14:paraId="761130CB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</w:tcBorders>
            <w:vAlign w:val="top"/>
          </w:tcPr>
          <w:p w14:paraId="54582F87">
            <w:pPr>
              <w:rPr>
                <w:rFonts w:ascii="Arial"/>
                <w:sz w:val="21"/>
              </w:rPr>
            </w:pPr>
          </w:p>
        </w:tc>
        <w:tc>
          <w:tcPr>
            <w:tcW w:w="2150" w:type="dxa"/>
            <w:vMerge w:val="continue"/>
            <w:tcBorders>
              <w:top w:val="nil"/>
            </w:tcBorders>
            <w:vAlign w:val="top"/>
          </w:tcPr>
          <w:p w14:paraId="0D9DD827">
            <w:pPr>
              <w:rPr>
                <w:rFonts w:ascii="Arial"/>
                <w:sz w:val="21"/>
              </w:rPr>
            </w:pPr>
          </w:p>
        </w:tc>
        <w:tc>
          <w:tcPr>
            <w:tcW w:w="2151" w:type="dxa"/>
            <w:vMerge w:val="continue"/>
            <w:tcBorders>
              <w:top w:val="nil"/>
            </w:tcBorders>
            <w:vAlign w:val="top"/>
          </w:tcPr>
          <w:p w14:paraId="067AE6B0"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Merge w:val="continue"/>
            <w:tcBorders>
              <w:top w:val="nil"/>
            </w:tcBorders>
            <w:vAlign w:val="top"/>
          </w:tcPr>
          <w:p w14:paraId="5A695C8A"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Merge w:val="continue"/>
            <w:tcBorders>
              <w:top w:val="nil"/>
            </w:tcBorders>
            <w:vAlign w:val="top"/>
          </w:tcPr>
          <w:p w14:paraId="21F287C2">
            <w:pPr>
              <w:rPr>
                <w:rFonts w:ascii="Arial"/>
                <w:sz w:val="21"/>
              </w:rPr>
            </w:pPr>
          </w:p>
        </w:tc>
        <w:tc>
          <w:tcPr>
            <w:tcW w:w="2659" w:type="dxa"/>
            <w:gridSpan w:val="2"/>
            <w:tcBorders>
              <w:top w:val="nil"/>
            </w:tcBorders>
            <w:vAlign w:val="top"/>
          </w:tcPr>
          <w:p w14:paraId="285B31B8">
            <w:pPr>
              <w:pStyle w:val="5"/>
              <w:spacing w:before="24" w:line="227" w:lineRule="auto"/>
              <w:ind w:left="42" w:right="281" w:firstLine="11"/>
            </w:pPr>
            <w:r>
              <w:t>□社区/企事业单位、村公示栏</w:t>
            </w:r>
            <w:r>
              <w:rPr>
                <w:spacing w:val="12"/>
              </w:rPr>
              <w:t xml:space="preserve"> </w:t>
            </w:r>
            <w:r>
              <w:rPr>
                <w:spacing w:val="-1"/>
              </w:rPr>
              <w:t>（电子屏）</w:t>
            </w:r>
          </w:p>
          <w:p w14:paraId="47BD3966">
            <w:pPr>
              <w:pStyle w:val="5"/>
              <w:spacing w:before="10" w:line="181" w:lineRule="auto"/>
              <w:ind w:left="53"/>
            </w:pPr>
            <w:r>
              <w:rPr>
                <w:spacing w:val="-4"/>
              </w:rPr>
              <w:t>□精准推送</w:t>
            </w:r>
            <w:r>
              <w:rPr>
                <w:spacing w:val="12"/>
              </w:rPr>
              <w:t xml:space="preserve">   </w:t>
            </w:r>
            <w:r>
              <w:rPr>
                <w:spacing w:val="-4"/>
              </w:rPr>
              <w:t>■其他</w:t>
            </w: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49775D86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3281BE36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0599CBF7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67BA9274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5CA0BAC1">
            <w:pPr>
              <w:rPr>
                <w:rFonts w:ascii="Arial"/>
                <w:sz w:val="21"/>
              </w:rPr>
            </w:pPr>
          </w:p>
        </w:tc>
        <w:tc>
          <w:tcPr>
            <w:tcW w:w="490" w:type="dxa"/>
            <w:vMerge w:val="continue"/>
            <w:tcBorders>
              <w:top w:val="nil"/>
            </w:tcBorders>
            <w:vAlign w:val="top"/>
          </w:tcPr>
          <w:p w14:paraId="5AB36F68">
            <w:pPr>
              <w:rPr>
                <w:rFonts w:ascii="Arial"/>
                <w:sz w:val="21"/>
              </w:rPr>
            </w:pPr>
          </w:p>
        </w:tc>
      </w:tr>
      <w:tr w14:paraId="45E0C35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8" w:hRule="atLeast"/>
        </w:trPr>
        <w:tc>
          <w:tcPr>
            <w:tcW w:w="593" w:type="dxa"/>
            <w:vMerge w:val="restart"/>
            <w:tcBorders>
              <w:bottom w:val="nil"/>
            </w:tcBorders>
            <w:vAlign w:val="top"/>
          </w:tcPr>
          <w:p w14:paraId="0D03C16B">
            <w:pPr>
              <w:spacing w:line="355" w:lineRule="auto"/>
              <w:rPr>
                <w:rFonts w:ascii="Arial"/>
                <w:sz w:val="21"/>
              </w:rPr>
            </w:pPr>
          </w:p>
          <w:p w14:paraId="33325B7B">
            <w:pPr>
              <w:spacing w:line="356" w:lineRule="auto"/>
              <w:rPr>
                <w:rFonts w:ascii="Arial"/>
                <w:sz w:val="21"/>
              </w:rPr>
            </w:pPr>
          </w:p>
          <w:p w14:paraId="7AD3FBEC">
            <w:pPr>
              <w:pStyle w:val="5"/>
              <w:spacing w:before="55" w:line="225" w:lineRule="exact"/>
              <w:ind w:left="225"/>
            </w:pPr>
            <w:r>
              <w:rPr>
                <w:spacing w:val="-9"/>
                <w:position w:val="1"/>
              </w:rPr>
              <w:t>11</w:t>
            </w:r>
          </w:p>
        </w:tc>
        <w:tc>
          <w:tcPr>
            <w:tcW w:w="585" w:type="dxa"/>
            <w:vMerge w:val="continue"/>
            <w:tcBorders>
              <w:top w:val="nil"/>
              <w:bottom w:val="nil"/>
            </w:tcBorders>
            <w:vAlign w:val="top"/>
          </w:tcPr>
          <w:p w14:paraId="240B038F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  <w:bottom w:val="nil"/>
            </w:tcBorders>
            <w:vAlign w:val="top"/>
          </w:tcPr>
          <w:p w14:paraId="66AF90B7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restart"/>
            <w:tcBorders>
              <w:bottom w:val="nil"/>
            </w:tcBorders>
            <w:vAlign w:val="top"/>
          </w:tcPr>
          <w:p w14:paraId="35C16046">
            <w:pPr>
              <w:spacing w:line="249" w:lineRule="auto"/>
              <w:rPr>
                <w:rFonts w:ascii="Arial"/>
                <w:sz w:val="21"/>
              </w:rPr>
            </w:pPr>
          </w:p>
          <w:p w14:paraId="116ACFEB">
            <w:pPr>
              <w:spacing w:line="249" w:lineRule="auto"/>
              <w:rPr>
                <w:rFonts w:ascii="Arial"/>
                <w:sz w:val="21"/>
              </w:rPr>
            </w:pPr>
          </w:p>
          <w:p w14:paraId="1CB7FB3D">
            <w:pPr>
              <w:pStyle w:val="5"/>
              <w:spacing w:before="56" w:line="222" w:lineRule="auto"/>
              <w:ind w:left="37"/>
            </w:pPr>
            <w:r>
              <w:rPr>
                <w:spacing w:val="-2"/>
              </w:rPr>
              <w:t>部门及</w:t>
            </w:r>
          </w:p>
          <w:p w14:paraId="0CEDEED5">
            <w:pPr>
              <w:pStyle w:val="5"/>
              <w:spacing w:before="9" w:line="222" w:lineRule="auto"/>
              <w:ind w:left="37"/>
            </w:pPr>
            <w:r>
              <w:rPr>
                <w:spacing w:val="-1"/>
              </w:rPr>
              <w:t>单位决</w:t>
            </w:r>
          </w:p>
          <w:p w14:paraId="13B41DC8">
            <w:pPr>
              <w:pStyle w:val="5"/>
              <w:spacing w:before="11" w:line="222" w:lineRule="auto"/>
              <w:ind w:left="37"/>
            </w:pPr>
            <w:r>
              <w:rPr>
                <w:spacing w:val="-1"/>
              </w:rPr>
              <w:t>算公开</w:t>
            </w:r>
          </w:p>
        </w:tc>
        <w:tc>
          <w:tcPr>
            <w:tcW w:w="585" w:type="dxa"/>
            <w:vMerge w:val="restart"/>
            <w:tcBorders>
              <w:bottom w:val="nil"/>
            </w:tcBorders>
            <w:vAlign w:val="top"/>
          </w:tcPr>
          <w:p w14:paraId="2496555C">
            <w:pPr>
              <w:rPr>
                <w:rFonts w:ascii="Arial"/>
                <w:sz w:val="21"/>
              </w:rPr>
            </w:pPr>
          </w:p>
        </w:tc>
        <w:tc>
          <w:tcPr>
            <w:tcW w:w="2150" w:type="dxa"/>
            <w:vMerge w:val="restart"/>
            <w:tcBorders>
              <w:bottom w:val="nil"/>
            </w:tcBorders>
            <w:vAlign w:val="top"/>
          </w:tcPr>
          <w:p w14:paraId="0A75CE14">
            <w:pPr>
              <w:spacing w:line="302" w:lineRule="auto"/>
              <w:rPr>
                <w:rFonts w:ascii="Arial"/>
                <w:sz w:val="21"/>
              </w:rPr>
            </w:pPr>
          </w:p>
          <w:p w14:paraId="48E87F26">
            <w:pPr>
              <w:spacing w:line="302" w:lineRule="auto"/>
              <w:rPr>
                <w:rFonts w:ascii="Arial"/>
                <w:sz w:val="21"/>
              </w:rPr>
            </w:pPr>
          </w:p>
          <w:p w14:paraId="25A9EE3C">
            <w:pPr>
              <w:pStyle w:val="5"/>
              <w:spacing w:before="55" w:line="222" w:lineRule="auto"/>
              <w:ind w:left="42"/>
            </w:pPr>
            <w:r>
              <w:rPr>
                <w:spacing w:val="-1"/>
              </w:rPr>
              <w:t>1.部门及单位决算表</w:t>
            </w:r>
          </w:p>
          <w:p w14:paraId="722E9B20">
            <w:pPr>
              <w:pStyle w:val="5"/>
              <w:spacing w:before="11" w:line="222" w:lineRule="auto"/>
              <w:ind w:left="31"/>
            </w:pPr>
            <w:r>
              <w:t>2.决算情况说明</w:t>
            </w:r>
          </w:p>
        </w:tc>
        <w:tc>
          <w:tcPr>
            <w:tcW w:w="2151" w:type="dxa"/>
            <w:vMerge w:val="restart"/>
            <w:tcBorders>
              <w:bottom w:val="nil"/>
            </w:tcBorders>
            <w:vAlign w:val="top"/>
          </w:tcPr>
          <w:p w14:paraId="00A14BD4">
            <w:pPr>
              <w:spacing w:line="249" w:lineRule="auto"/>
              <w:rPr>
                <w:rFonts w:ascii="Arial"/>
                <w:sz w:val="21"/>
              </w:rPr>
            </w:pPr>
          </w:p>
          <w:p w14:paraId="1822CA9F">
            <w:pPr>
              <w:spacing w:line="250" w:lineRule="auto"/>
              <w:rPr>
                <w:rFonts w:ascii="Arial"/>
                <w:sz w:val="21"/>
              </w:rPr>
            </w:pPr>
          </w:p>
          <w:p w14:paraId="427E532A">
            <w:pPr>
              <w:pStyle w:val="5"/>
              <w:spacing w:before="55" w:line="233" w:lineRule="auto"/>
              <w:ind w:left="38" w:right="53" w:hanging="3"/>
            </w:pPr>
            <w:r>
              <w:t>《中华人民共和国政府信息</w:t>
            </w:r>
            <w:r>
              <w:rPr>
                <w:spacing w:val="6"/>
              </w:rPr>
              <w:t xml:space="preserve"> </w:t>
            </w:r>
            <w:r>
              <w:rPr>
                <w:spacing w:val="1"/>
              </w:rPr>
              <w:t>公开条例》（国务院令第</w:t>
            </w:r>
          </w:p>
          <w:p w14:paraId="4026D2C6">
            <w:pPr>
              <w:pStyle w:val="5"/>
              <w:spacing w:line="223" w:lineRule="auto"/>
              <w:ind w:left="37"/>
            </w:pPr>
            <w:r>
              <w:t>711号）</w:t>
            </w:r>
          </w:p>
        </w:tc>
        <w:tc>
          <w:tcPr>
            <w:tcW w:w="899" w:type="dxa"/>
            <w:vMerge w:val="restart"/>
            <w:tcBorders>
              <w:bottom w:val="nil"/>
            </w:tcBorders>
            <w:vAlign w:val="top"/>
          </w:tcPr>
          <w:p w14:paraId="76DFB337">
            <w:pPr>
              <w:spacing w:line="391" w:lineRule="auto"/>
              <w:rPr>
                <w:rFonts w:ascii="Arial"/>
                <w:sz w:val="21"/>
              </w:rPr>
            </w:pPr>
          </w:p>
          <w:p w14:paraId="7F04F264">
            <w:pPr>
              <w:pStyle w:val="5"/>
              <w:spacing w:before="55" w:line="222" w:lineRule="auto"/>
              <w:ind w:left="111"/>
            </w:pPr>
            <w:r>
              <w:rPr>
                <w:spacing w:val="-1"/>
              </w:rPr>
              <w:t>信息形成</w:t>
            </w:r>
          </w:p>
          <w:p w14:paraId="1DD8B5AD">
            <w:pPr>
              <w:pStyle w:val="5"/>
              <w:spacing w:before="7" w:line="236" w:lineRule="auto"/>
              <w:ind w:left="113" w:right="85"/>
              <w:jc w:val="both"/>
            </w:pPr>
            <w:r>
              <w:rPr>
                <w:spacing w:val="-1"/>
              </w:rPr>
              <w:t>或变更之</w:t>
            </w:r>
            <w:r>
              <w:t xml:space="preserve"> 日起20个</w:t>
            </w:r>
            <w:r>
              <w:rPr>
                <w:spacing w:val="3"/>
              </w:rPr>
              <w:t xml:space="preserve"> </w:t>
            </w:r>
            <w:r>
              <w:rPr>
                <w:spacing w:val="-1"/>
              </w:rPr>
              <w:t>工作日内</w:t>
            </w:r>
          </w:p>
        </w:tc>
        <w:tc>
          <w:tcPr>
            <w:tcW w:w="899" w:type="dxa"/>
            <w:vMerge w:val="restart"/>
            <w:tcBorders>
              <w:bottom w:val="nil"/>
            </w:tcBorders>
            <w:vAlign w:val="top"/>
          </w:tcPr>
          <w:p w14:paraId="2768D5DF">
            <w:pPr>
              <w:spacing w:line="355" w:lineRule="auto"/>
              <w:rPr>
                <w:rFonts w:ascii="Arial"/>
                <w:sz w:val="21"/>
              </w:rPr>
            </w:pPr>
          </w:p>
          <w:p w14:paraId="58FABF44">
            <w:pPr>
              <w:spacing w:line="356" w:lineRule="auto"/>
              <w:rPr>
                <w:rFonts w:ascii="Arial"/>
                <w:sz w:val="21"/>
              </w:rPr>
            </w:pPr>
          </w:p>
          <w:p w14:paraId="58BC77F1">
            <w:pPr>
              <w:pStyle w:val="5"/>
              <w:spacing w:before="55" w:line="223" w:lineRule="auto"/>
              <w:ind w:left="125"/>
            </w:pPr>
            <w:r>
              <w:rPr>
                <w:rFonts w:hint="eastAsia"/>
                <w:spacing w:val="-4"/>
                <w:lang w:eastAsia="zh-CN"/>
              </w:rPr>
              <w:t>县</w:t>
            </w:r>
            <w:r>
              <w:rPr>
                <w:spacing w:val="-4"/>
              </w:rPr>
              <w:t>审计局</w:t>
            </w:r>
          </w:p>
        </w:tc>
        <w:tc>
          <w:tcPr>
            <w:tcW w:w="1124" w:type="dxa"/>
            <w:tcBorders>
              <w:bottom w:val="nil"/>
              <w:right w:val="nil"/>
            </w:tcBorders>
            <w:vAlign w:val="top"/>
          </w:tcPr>
          <w:p w14:paraId="2A0799E0">
            <w:pPr>
              <w:pStyle w:val="5"/>
              <w:spacing w:before="18" w:line="222" w:lineRule="auto"/>
              <w:ind w:left="53"/>
            </w:pPr>
            <w:r>
              <w:rPr>
                <w:spacing w:val="-3"/>
              </w:rPr>
              <w:t>■政府网站</w:t>
            </w:r>
          </w:p>
          <w:p w14:paraId="2CAEA4C5">
            <w:pPr>
              <w:pStyle w:val="5"/>
              <w:spacing w:before="12" w:line="222" w:lineRule="auto"/>
              <w:ind w:left="53"/>
            </w:pPr>
            <w:r>
              <w:rPr>
                <w:spacing w:val="-3"/>
              </w:rPr>
              <w:t>□两微一端</w:t>
            </w:r>
          </w:p>
          <w:p w14:paraId="7F0DE451">
            <w:pPr>
              <w:pStyle w:val="5"/>
              <w:spacing w:before="8" w:line="222" w:lineRule="auto"/>
              <w:ind w:left="53"/>
            </w:pPr>
            <w:r>
              <w:rPr>
                <w:spacing w:val="-3"/>
              </w:rPr>
              <w:t>□广播电视</w:t>
            </w:r>
          </w:p>
          <w:p w14:paraId="2CE00C6E">
            <w:pPr>
              <w:pStyle w:val="5"/>
              <w:spacing w:before="12" w:line="224" w:lineRule="auto"/>
              <w:ind w:left="53"/>
            </w:pPr>
            <w:r>
              <w:rPr>
                <w:spacing w:val="-3"/>
              </w:rPr>
              <w:t>■公开查阅点</w:t>
            </w:r>
          </w:p>
          <w:p w14:paraId="12233866">
            <w:pPr>
              <w:pStyle w:val="5"/>
              <w:spacing w:before="6" w:line="195" w:lineRule="auto"/>
              <w:ind w:left="53"/>
            </w:pPr>
            <w:r>
              <w:rPr>
                <w:spacing w:val="-3"/>
              </w:rPr>
              <w:t>□便民服务站</w:t>
            </w:r>
          </w:p>
        </w:tc>
        <w:tc>
          <w:tcPr>
            <w:tcW w:w="1535" w:type="dxa"/>
            <w:tcBorders>
              <w:left w:val="nil"/>
              <w:bottom w:val="nil"/>
            </w:tcBorders>
            <w:vAlign w:val="top"/>
          </w:tcPr>
          <w:p w14:paraId="313CEFB0">
            <w:pPr>
              <w:pStyle w:val="5"/>
              <w:spacing w:before="18" w:line="222" w:lineRule="auto"/>
              <w:ind w:left="65"/>
            </w:pPr>
            <w:r>
              <w:rPr>
                <w:spacing w:val="-3"/>
              </w:rPr>
              <w:t>□政府公报</w:t>
            </w:r>
          </w:p>
          <w:p w14:paraId="3AA8F379">
            <w:pPr>
              <w:pStyle w:val="5"/>
              <w:spacing w:before="12" w:line="222" w:lineRule="auto"/>
              <w:ind w:left="65"/>
            </w:pPr>
            <w:r>
              <w:rPr>
                <w:spacing w:val="-4"/>
              </w:rPr>
              <w:t>□发布会</w:t>
            </w:r>
          </w:p>
          <w:p w14:paraId="773FF46D">
            <w:pPr>
              <w:pStyle w:val="5"/>
              <w:spacing w:before="8" w:line="222" w:lineRule="auto"/>
              <w:ind w:left="65"/>
            </w:pPr>
            <w:r>
              <w:rPr>
                <w:spacing w:val="-3"/>
              </w:rPr>
              <w:t>□纸质媒体</w:t>
            </w:r>
          </w:p>
          <w:p w14:paraId="3972CD70">
            <w:pPr>
              <w:pStyle w:val="5"/>
              <w:spacing w:before="12" w:line="222" w:lineRule="auto"/>
              <w:ind w:left="63"/>
            </w:pPr>
            <w:r>
              <w:rPr>
                <w:spacing w:val="-2"/>
              </w:rPr>
              <w:t>■政务公开专区</w:t>
            </w:r>
          </w:p>
          <w:p w14:paraId="6AA14BF0">
            <w:pPr>
              <w:pStyle w:val="5"/>
              <w:spacing w:before="8" w:line="195" w:lineRule="auto"/>
              <w:ind w:left="63"/>
            </w:pPr>
            <w:r>
              <w:rPr>
                <w:spacing w:val="-2"/>
              </w:rPr>
              <w:t>□入户/现场</w:t>
            </w: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3A479C5B">
            <w:pPr>
              <w:spacing w:line="355" w:lineRule="auto"/>
              <w:rPr>
                <w:rFonts w:ascii="Arial"/>
                <w:sz w:val="21"/>
              </w:rPr>
            </w:pPr>
          </w:p>
          <w:p w14:paraId="41FBC405">
            <w:pPr>
              <w:spacing w:line="356" w:lineRule="auto"/>
              <w:rPr>
                <w:rFonts w:ascii="Arial"/>
                <w:sz w:val="21"/>
              </w:rPr>
            </w:pPr>
          </w:p>
          <w:p w14:paraId="08D8FDB7">
            <w:pPr>
              <w:pStyle w:val="5"/>
              <w:spacing w:before="55" w:line="241" w:lineRule="auto"/>
              <w:ind w:left="209"/>
            </w:pPr>
            <w:r>
              <w:t>√</w:t>
            </w: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57E8ECFD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1C89075F">
            <w:pPr>
              <w:spacing w:line="355" w:lineRule="auto"/>
              <w:rPr>
                <w:rFonts w:ascii="Arial"/>
                <w:sz w:val="21"/>
              </w:rPr>
            </w:pPr>
          </w:p>
          <w:p w14:paraId="55C5904C">
            <w:pPr>
              <w:spacing w:line="356" w:lineRule="auto"/>
              <w:rPr>
                <w:rFonts w:ascii="Arial"/>
                <w:sz w:val="21"/>
              </w:rPr>
            </w:pPr>
          </w:p>
          <w:p w14:paraId="4FD56E02">
            <w:pPr>
              <w:pStyle w:val="5"/>
              <w:spacing w:before="55" w:line="241" w:lineRule="auto"/>
              <w:ind w:left="209"/>
            </w:pPr>
            <w:r>
              <w:t>√</w:t>
            </w: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03431CE6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1D2550E4">
            <w:pPr>
              <w:spacing w:line="355" w:lineRule="auto"/>
              <w:rPr>
                <w:rFonts w:ascii="Arial"/>
                <w:sz w:val="21"/>
              </w:rPr>
            </w:pPr>
          </w:p>
          <w:p w14:paraId="1EC246E0">
            <w:pPr>
              <w:spacing w:line="356" w:lineRule="auto"/>
              <w:rPr>
                <w:rFonts w:ascii="Arial"/>
                <w:sz w:val="21"/>
              </w:rPr>
            </w:pPr>
          </w:p>
          <w:p w14:paraId="041EE663">
            <w:pPr>
              <w:pStyle w:val="5"/>
              <w:spacing w:before="55" w:line="241" w:lineRule="auto"/>
              <w:ind w:left="210"/>
            </w:pPr>
            <w:r>
              <w:t>√</w:t>
            </w:r>
          </w:p>
        </w:tc>
        <w:tc>
          <w:tcPr>
            <w:tcW w:w="490" w:type="dxa"/>
            <w:vMerge w:val="restart"/>
            <w:tcBorders>
              <w:bottom w:val="nil"/>
            </w:tcBorders>
            <w:vAlign w:val="top"/>
          </w:tcPr>
          <w:p w14:paraId="53B9BDB0">
            <w:pPr>
              <w:rPr>
                <w:rFonts w:ascii="Arial"/>
                <w:sz w:val="21"/>
              </w:rPr>
            </w:pPr>
          </w:p>
        </w:tc>
      </w:tr>
      <w:tr w14:paraId="4234D46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593" w:type="dxa"/>
            <w:vMerge w:val="continue"/>
            <w:tcBorders>
              <w:top w:val="nil"/>
            </w:tcBorders>
            <w:vAlign w:val="top"/>
          </w:tcPr>
          <w:p w14:paraId="6FD82892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  <w:bottom w:val="nil"/>
            </w:tcBorders>
            <w:vAlign w:val="top"/>
          </w:tcPr>
          <w:p w14:paraId="50B54E35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</w:tcBorders>
            <w:vAlign w:val="top"/>
          </w:tcPr>
          <w:p w14:paraId="3C523BEF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</w:tcBorders>
            <w:vAlign w:val="top"/>
          </w:tcPr>
          <w:p w14:paraId="34CA1AD8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</w:tcBorders>
            <w:vAlign w:val="top"/>
          </w:tcPr>
          <w:p w14:paraId="0A903ACA">
            <w:pPr>
              <w:rPr>
                <w:rFonts w:ascii="Arial"/>
                <w:sz w:val="21"/>
              </w:rPr>
            </w:pPr>
          </w:p>
        </w:tc>
        <w:tc>
          <w:tcPr>
            <w:tcW w:w="2150" w:type="dxa"/>
            <w:vMerge w:val="continue"/>
            <w:tcBorders>
              <w:top w:val="nil"/>
            </w:tcBorders>
            <w:vAlign w:val="top"/>
          </w:tcPr>
          <w:p w14:paraId="6E6DFAD0">
            <w:pPr>
              <w:rPr>
                <w:rFonts w:ascii="Arial"/>
                <w:sz w:val="21"/>
              </w:rPr>
            </w:pPr>
          </w:p>
        </w:tc>
        <w:tc>
          <w:tcPr>
            <w:tcW w:w="2151" w:type="dxa"/>
            <w:vMerge w:val="continue"/>
            <w:tcBorders>
              <w:top w:val="nil"/>
            </w:tcBorders>
            <w:vAlign w:val="top"/>
          </w:tcPr>
          <w:p w14:paraId="0FA9EA8B"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Merge w:val="continue"/>
            <w:tcBorders>
              <w:top w:val="nil"/>
            </w:tcBorders>
            <w:vAlign w:val="top"/>
          </w:tcPr>
          <w:p w14:paraId="44C6E7C0"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Merge w:val="continue"/>
            <w:tcBorders>
              <w:top w:val="nil"/>
            </w:tcBorders>
            <w:vAlign w:val="top"/>
          </w:tcPr>
          <w:p w14:paraId="4C444C8C">
            <w:pPr>
              <w:rPr>
                <w:rFonts w:ascii="Arial"/>
                <w:sz w:val="21"/>
              </w:rPr>
            </w:pPr>
          </w:p>
        </w:tc>
        <w:tc>
          <w:tcPr>
            <w:tcW w:w="2659" w:type="dxa"/>
            <w:gridSpan w:val="2"/>
            <w:tcBorders>
              <w:top w:val="nil"/>
            </w:tcBorders>
            <w:vAlign w:val="top"/>
          </w:tcPr>
          <w:p w14:paraId="0E01996C">
            <w:pPr>
              <w:pStyle w:val="5"/>
              <w:spacing w:before="26" w:line="228" w:lineRule="auto"/>
              <w:ind w:left="42" w:right="281" w:firstLine="11"/>
            </w:pPr>
            <w:r>
              <w:t>□社区/企事业单位、村公示栏</w:t>
            </w:r>
            <w:r>
              <w:rPr>
                <w:spacing w:val="12"/>
              </w:rPr>
              <w:t xml:space="preserve"> </w:t>
            </w:r>
            <w:r>
              <w:rPr>
                <w:spacing w:val="-1"/>
              </w:rPr>
              <w:t>（电子屏）</w:t>
            </w:r>
          </w:p>
          <w:p w14:paraId="3636CB6B">
            <w:pPr>
              <w:pStyle w:val="5"/>
              <w:spacing w:before="10" w:line="178" w:lineRule="auto"/>
              <w:ind w:left="53"/>
            </w:pPr>
            <w:r>
              <w:rPr>
                <w:spacing w:val="-4"/>
              </w:rPr>
              <w:t>□精准推送</w:t>
            </w:r>
            <w:r>
              <w:rPr>
                <w:spacing w:val="12"/>
              </w:rPr>
              <w:t xml:space="preserve">   </w:t>
            </w:r>
            <w:r>
              <w:rPr>
                <w:spacing w:val="-4"/>
              </w:rPr>
              <w:t>■其他</w:t>
            </w: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36F03DBB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3E85DC12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3C10CE51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656B5794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6390E685">
            <w:pPr>
              <w:rPr>
                <w:rFonts w:ascii="Arial"/>
                <w:sz w:val="21"/>
              </w:rPr>
            </w:pPr>
          </w:p>
        </w:tc>
        <w:tc>
          <w:tcPr>
            <w:tcW w:w="490" w:type="dxa"/>
            <w:vMerge w:val="continue"/>
            <w:tcBorders>
              <w:top w:val="nil"/>
            </w:tcBorders>
            <w:vAlign w:val="top"/>
          </w:tcPr>
          <w:p w14:paraId="55385FCF">
            <w:pPr>
              <w:rPr>
                <w:rFonts w:ascii="Arial"/>
                <w:sz w:val="21"/>
              </w:rPr>
            </w:pPr>
          </w:p>
        </w:tc>
      </w:tr>
      <w:tr w14:paraId="60C99C9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8" w:hRule="atLeast"/>
        </w:trPr>
        <w:tc>
          <w:tcPr>
            <w:tcW w:w="593" w:type="dxa"/>
            <w:vMerge w:val="restart"/>
            <w:tcBorders>
              <w:bottom w:val="nil"/>
            </w:tcBorders>
            <w:vAlign w:val="top"/>
          </w:tcPr>
          <w:p w14:paraId="60A84EB8">
            <w:pPr>
              <w:spacing w:line="356" w:lineRule="auto"/>
              <w:rPr>
                <w:rFonts w:ascii="Arial"/>
                <w:sz w:val="21"/>
              </w:rPr>
            </w:pPr>
          </w:p>
          <w:p w14:paraId="09956695">
            <w:pPr>
              <w:spacing w:line="357" w:lineRule="auto"/>
              <w:rPr>
                <w:rFonts w:ascii="Arial"/>
                <w:sz w:val="21"/>
              </w:rPr>
            </w:pPr>
          </w:p>
          <w:p w14:paraId="2893B692">
            <w:pPr>
              <w:pStyle w:val="5"/>
              <w:spacing w:before="56" w:line="224" w:lineRule="exact"/>
              <w:ind w:left="225"/>
            </w:pPr>
            <w:r>
              <w:rPr>
                <w:spacing w:val="-9"/>
                <w:position w:val="1"/>
              </w:rPr>
              <w:t>12</w:t>
            </w:r>
          </w:p>
        </w:tc>
        <w:tc>
          <w:tcPr>
            <w:tcW w:w="585" w:type="dxa"/>
            <w:vMerge w:val="continue"/>
            <w:tcBorders>
              <w:top w:val="nil"/>
              <w:bottom w:val="nil"/>
            </w:tcBorders>
            <w:vAlign w:val="top"/>
          </w:tcPr>
          <w:p w14:paraId="2ABEB837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restart"/>
            <w:tcBorders>
              <w:bottom w:val="nil"/>
            </w:tcBorders>
            <w:vAlign w:val="top"/>
          </w:tcPr>
          <w:p w14:paraId="00B4E91B">
            <w:pPr>
              <w:spacing w:line="303" w:lineRule="auto"/>
              <w:rPr>
                <w:rFonts w:ascii="Arial"/>
                <w:sz w:val="21"/>
              </w:rPr>
            </w:pPr>
          </w:p>
          <w:p w14:paraId="5FBF9792">
            <w:pPr>
              <w:spacing w:line="303" w:lineRule="auto"/>
              <w:rPr>
                <w:rFonts w:ascii="Arial"/>
                <w:sz w:val="21"/>
              </w:rPr>
            </w:pPr>
          </w:p>
          <w:p w14:paraId="70915FD1">
            <w:pPr>
              <w:pStyle w:val="5"/>
              <w:spacing w:before="56" w:line="222" w:lineRule="auto"/>
              <w:ind w:left="37"/>
              <w:jc w:val="center"/>
              <w:rPr>
                <w:spacing w:val="-2"/>
              </w:rPr>
            </w:pPr>
            <w:r>
              <w:rPr>
                <w:spacing w:val="-2"/>
              </w:rPr>
              <w:t>工作</w:t>
            </w:r>
          </w:p>
          <w:p w14:paraId="4F1ACC94">
            <w:pPr>
              <w:pStyle w:val="5"/>
              <w:spacing w:before="56" w:line="222" w:lineRule="auto"/>
              <w:ind w:left="37"/>
              <w:jc w:val="center"/>
            </w:pPr>
            <w:r>
              <w:rPr>
                <w:spacing w:val="-2"/>
              </w:rPr>
              <w:t>动态</w:t>
            </w:r>
          </w:p>
        </w:tc>
        <w:tc>
          <w:tcPr>
            <w:tcW w:w="585" w:type="dxa"/>
            <w:vMerge w:val="restart"/>
            <w:tcBorders>
              <w:bottom w:val="nil"/>
            </w:tcBorders>
            <w:vAlign w:val="top"/>
          </w:tcPr>
          <w:p w14:paraId="7280F3D7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restart"/>
            <w:tcBorders>
              <w:bottom w:val="nil"/>
            </w:tcBorders>
            <w:vAlign w:val="top"/>
          </w:tcPr>
          <w:p w14:paraId="153EC5F3">
            <w:pPr>
              <w:rPr>
                <w:rFonts w:ascii="Arial"/>
                <w:sz w:val="21"/>
              </w:rPr>
            </w:pPr>
          </w:p>
        </w:tc>
        <w:tc>
          <w:tcPr>
            <w:tcW w:w="2150" w:type="dxa"/>
            <w:vMerge w:val="restart"/>
            <w:tcBorders>
              <w:bottom w:val="nil"/>
            </w:tcBorders>
            <w:vAlign w:val="top"/>
          </w:tcPr>
          <w:p w14:paraId="30F1D629">
            <w:pPr>
              <w:spacing w:line="303" w:lineRule="auto"/>
              <w:rPr>
                <w:rFonts w:ascii="Arial"/>
                <w:sz w:val="21"/>
              </w:rPr>
            </w:pPr>
          </w:p>
          <w:p w14:paraId="73E262C2">
            <w:pPr>
              <w:spacing w:line="303" w:lineRule="auto"/>
              <w:rPr>
                <w:rFonts w:ascii="Arial"/>
                <w:sz w:val="21"/>
              </w:rPr>
            </w:pPr>
          </w:p>
          <w:p w14:paraId="3792B5B1">
            <w:pPr>
              <w:pStyle w:val="5"/>
              <w:spacing w:before="56" w:line="236" w:lineRule="auto"/>
              <w:ind w:left="30" w:right="40"/>
            </w:pPr>
            <w:r>
              <w:rPr>
                <w:rFonts w:hint="eastAsia"/>
                <w:spacing w:val="1"/>
                <w:lang w:eastAsia="zh-CN"/>
              </w:rPr>
              <w:t>涉及</w:t>
            </w:r>
            <w:r>
              <w:rPr>
                <w:spacing w:val="1"/>
              </w:rPr>
              <w:t>本部门</w:t>
            </w:r>
            <w:r>
              <w:rPr>
                <w:rFonts w:hint="eastAsia"/>
                <w:spacing w:val="1"/>
                <w:lang w:eastAsia="zh-CN"/>
              </w:rPr>
              <w:t>的</w:t>
            </w:r>
            <w:r>
              <w:rPr>
                <w:spacing w:val="1"/>
              </w:rPr>
              <w:t>政府会议、工作推进</w:t>
            </w:r>
            <w:r>
              <w:rPr>
                <w:spacing w:val="10"/>
              </w:rPr>
              <w:t xml:space="preserve"> </w:t>
            </w:r>
            <w:r>
              <w:t>等相关工作动态信息</w:t>
            </w:r>
          </w:p>
        </w:tc>
        <w:tc>
          <w:tcPr>
            <w:tcW w:w="2151" w:type="dxa"/>
            <w:vMerge w:val="restart"/>
            <w:tcBorders>
              <w:bottom w:val="nil"/>
            </w:tcBorders>
            <w:vAlign w:val="top"/>
          </w:tcPr>
          <w:p w14:paraId="2263305C">
            <w:pPr>
              <w:spacing w:line="250" w:lineRule="auto"/>
              <w:rPr>
                <w:rFonts w:ascii="Arial"/>
                <w:sz w:val="21"/>
              </w:rPr>
            </w:pPr>
          </w:p>
          <w:p w14:paraId="1452930D">
            <w:pPr>
              <w:spacing w:line="251" w:lineRule="auto"/>
              <w:rPr>
                <w:rFonts w:ascii="Arial"/>
                <w:sz w:val="21"/>
              </w:rPr>
            </w:pPr>
          </w:p>
          <w:p w14:paraId="765879F9">
            <w:pPr>
              <w:pStyle w:val="5"/>
              <w:spacing w:before="56" w:line="233" w:lineRule="auto"/>
              <w:ind w:left="38" w:right="53" w:hanging="3"/>
            </w:pPr>
            <w:r>
              <w:t>《中华人民共和国政府信息</w:t>
            </w:r>
            <w:r>
              <w:rPr>
                <w:spacing w:val="6"/>
              </w:rPr>
              <w:t xml:space="preserve"> </w:t>
            </w:r>
            <w:r>
              <w:rPr>
                <w:spacing w:val="1"/>
              </w:rPr>
              <w:t>公开条例》（国务院令第</w:t>
            </w:r>
          </w:p>
          <w:p w14:paraId="2543A1C3">
            <w:pPr>
              <w:pStyle w:val="5"/>
              <w:spacing w:line="224" w:lineRule="auto"/>
              <w:ind w:left="37"/>
            </w:pPr>
            <w:r>
              <w:t>711号）</w:t>
            </w:r>
          </w:p>
        </w:tc>
        <w:tc>
          <w:tcPr>
            <w:tcW w:w="899" w:type="dxa"/>
            <w:vMerge w:val="restart"/>
            <w:tcBorders>
              <w:bottom w:val="nil"/>
            </w:tcBorders>
            <w:vAlign w:val="top"/>
          </w:tcPr>
          <w:p w14:paraId="569FF6F2">
            <w:pPr>
              <w:spacing w:line="395" w:lineRule="auto"/>
              <w:rPr>
                <w:rFonts w:ascii="Arial"/>
                <w:sz w:val="21"/>
              </w:rPr>
            </w:pPr>
          </w:p>
          <w:p w14:paraId="3ABEC22D">
            <w:pPr>
              <w:pStyle w:val="5"/>
              <w:spacing w:before="55" w:line="222" w:lineRule="auto"/>
              <w:ind w:left="111"/>
            </w:pPr>
            <w:r>
              <w:rPr>
                <w:spacing w:val="-1"/>
              </w:rPr>
              <w:t>信息形成</w:t>
            </w:r>
          </w:p>
          <w:p w14:paraId="7D284E9D">
            <w:pPr>
              <w:pStyle w:val="5"/>
              <w:spacing w:before="7" w:line="235" w:lineRule="auto"/>
              <w:ind w:left="113" w:right="85"/>
              <w:jc w:val="both"/>
            </w:pPr>
            <w:r>
              <w:rPr>
                <w:spacing w:val="-1"/>
              </w:rPr>
              <w:t>或变更之</w:t>
            </w:r>
            <w:r>
              <w:t xml:space="preserve"> 日起20个</w:t>
            </w:r>
            <w:r>
              <w:rPr>
                <w:spacing w:val="3"/>
              </w:rPr>
              <w:t xml:space="preserve"> </w:t>
            </w:r>
            <w:r>
              <w:rPr>
                <w:spacing w:val="-1"/>
              </w:rPr>
              <w:t>工作日内</w:t>
            </w:r>
          </w:p>
        </w:tc>
        <w:tc>
          <w:tcPr>
            <w:tcW w:w="899" w:type="dxa"/>
            <w:vMerge w:val="restart"/>
            <w:tcBorders>
              <w:bottom w:val="nil"/>
            </w:tcBorders>
            <w:vAlign w:val="top"/>
          </w:tcPr>
          <w:p w14:paraId="6C63AAA8">
            <w:pPr>
              <w:spacing w:line="356" w:lineRule="auto"/>
              <w:rPr>
                <w:rFonts w:ascii="Arial"/>
                <w:sz w:val="21"/>
              </w:rPr>
            </w:pPr>
          </w:p>
          <w:p w14:paraId="7124CC6E">
            <w:pPr>
              <w:spacing w:line="357" w:lineRule="auto"/>
              <w:rPr>
                <w:rFonts w:ascii="Arial"/>
                <w:sz w:val="21"/>
              </w:rPr>
            </w:pPr>
          </w:p>
          <w:p w14:paraId="2D07696D">
            <w:pPr>
              <w:pStyle w:val="5"/>
              <w:spacing w:before="56" w:line="223" w:lineRule="auto"/>
              <w:ind w:left="125"/>
            </w:pPr>
            <w:r>
              <w:rPr>
                <w:rFonts w:hint="eastAsia"/>
                <w:spacing w:val="-4"/>
                <w:lang w:eastAsia="zh-CN"/>
              </w:rPr>
              <w:t>县</w:t>
            </w:r>
            <w:r>
              <w:rPr>
                <w:spacing w:val="-4"/>
              </w:rPr>
              <w:t>审计局</w:t>
            </w:r>
          </w:p>
        </w:tc>
        <w:tc>
          <w:tcPr>
            <w:tcW w:w="1124" w:type="dxa"/>
            <w:tcBorders>
              <w:bottom w:val="nil"/>
              <w:right w:val="nil"/>
            </w:tcBorders>
            <w:vAlign w:val="top"/>
          </w:tcPr>
          <w:p w14:paraId="41D929CD">
            <w:pPr>
              <w:pStyle w:val="5"/>
              <w:spacing w:before="22" w:line="222" w:lineRule="auto"/>
              <w:ind w:left="53"/>
            </w:pPr>
            <w:r>
              <w:rPr>
                <w:spacing w:val="-3"/>
              </w:rPr>
              <w:t>■政府网站</w:t>
            </w:r>
          </w:p>
          <w:p w14:paraId="216AD6C8">
            <w:pPr>
              <w:pStyle w:val="5"/>
              <w:spacing w:before="11" w:line="222" w:lineRule="auto"/>
              <w:ind w:left="53"/>
            </w:pPr>
            <w:r>
              <w:rPr>
                <w:spacing w:val="-3"/>
              </w:rPr>
              <w:t>□两微一端</w:t>
            </w:r>
          </w:p>
          <w:p w14:paraId="57151156">
            <w:pPr>
              <w:pStyle w:val="5"/>
              <w:spacing w:before="9" w:line="222" w:lineRule="auto"/>
              <w:ind w:left="53"/>
            </w:pPr>
            <w:r>
              <w:rPr>
                <w:spacing w:val="-3"/>
              </w:rPr>
              <w:t>□广播电视</w:t>
            </w:r>
          </w:p>
          <w:p w14:paraId="513CACD0">
            <w:pPr>
              <w:pStyle w:val="5"/>
              <w:spacing w:before="10" w:line="224" w:lineRule="auto"/>
              <w:ind w:left="53"/>
            </w:pPr>
            <w:r>
              <w:rPr>
                <w:spacing w:val="-3"/>
              </w:rPr>
              <w:t>■公开查阅点</w:t>
            </w:r>
          </w:p>
          <w:p w14:paraId="0A897A82">
            <w:pPr>
              <w:pStyle w:val="5"/>
              <w:spacing w:before="7" w:line="192" w:lineRule="auto"/>
              <w:ind w:left="53"/>
            </w:pPr>
            <w:r>
              <w:rPr>
                <w:spacing w:val="-3"/>
              </w:rPr>
              <w:t>□便民服务站</w:t>
            </w:r>
          </w:p>
        </w:tc>
        <w:tc>
          <w:tcPr>
            <w:tcW w:w="1535" w:type="dxa"/>
            <w:tcBorders>
              <w:left w:val="nil"/>
              <w:bottom w:val="nil"/>
            </w:tcBorders>
            <w:vAlign w:val="top"/>
          </w:tcPr>
          <w:p w14:paraId="69EDAFC4">
            <w:pPr>
              <w:pStyle w:val="5"/>
              <w:spacing w:before="22" w:line="222" w:lineRule="auto"/>
              <w:ind w:left="65"/>
            </w:pPr>
            <w:r>
              <w:rPr>
                <w:spacing w:val="-3"/>
              </w:rPr>
              <w:t>□政府公报</w:t>
            </w:r>
          </w:p>
          <w:p w14:paraId="76BDE181">
            <w:pPr>
              <w:pStyle w:val="5"/>
              <w:spacing w:before="11" w:line="222" w:lineRule="auto"/>
              <w:ind w:left="65"/>
            </w:pPr>
            <w:r>
              <w:rPr>
                <w:spacing w:val="-4"/>
              </w:rPr>
              <w:t>□发布会</w:t>
            </w:r>
          </w:p>
          <w:p w14:paraId="5DA6FA3C">
            <w:pPr>
              <w:pStyle w:val="5"/>
              <w:spacing w:before="9" w:line="222" w:lineRule="auto"/>
              <w:ind w:left="65"/>
            </w:pPr>
            <w:r>
              <w:rPr>
                <w:spacing w:val="-3"/>
              </w:rPr>
              <w:t>□纸质媒体</w:t>
            </w:r>
          </w:p>
          <w:p w14:paraId="39C1F079">
            <w:pPr>
              <w:pStyle w:val="5"/>
              <w:spacing w:before="11" w:line="222" w:lineRule="auto"/>
              <w:ind w:left="63"/>
            </w:pPr>
            <w:r>
              <w:rPr>
                <w:spacing w:val="-2"/>
              </w:rPr>
              <w:t>■政务公开专区</w:t>
            </w:r>
          </w:p>
          <w:p w14:paraId="77ADBC4A">
            <w:pPr>
              <w:pStyle w:val="5"/>
              <w:spacing w:before="8" w:line="192" w:lineRule="auto"/>
              <w:ind w:left="63"/>
            </w:pPr>
            <w:r>
              <w:rPr>
                <w:spacing w:val="-2"/>
              </w:rPr>
              <w:t>□入户/现场</w:t>
            </w: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4C98E17A">
            <w:pPr>
              <w:spacing w:line="356" w:lineRule="auto"/>
              <w:rPr>
                <w:rFonts w:ascii="Arial"/>
                <w:sz w:val="21"/>
              </w:rPr>
            </w:pPr>
          </w:p>
          <w:p w14:paraId="67257749">
            <w:pPr>
              <w:spacing w:line="357" w:lineRule="auto"/>
              <w:rPr>
                <w:rFonts w:ascii="Arial"/>
                <w:sz w:val="21"/>
              </w:rPr>
            </w:pPr>
          </w:p>
          <w:p w14:paraId="263698AC">
            <w:pPr>
              <w:pStyle w:val="5"/>
              <w:spacing w:before="56" w:line="241" w:lineRule="auto"/>
              <w:ind w:left="209"/>
            </w:pPr>
            <w:r>
              <w:t>√</w:t>
            </w: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4F191363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2B27F235">
            <w:pPr>
              <w:spacing w:line="356" w:lineRule="auto"/>
              <w:rPr>
                <w:rFonts w:ascii="Arial"/>
                <w:sz w:val="21"/>
              </w:rPr>
            </w:pPr>
          </w:p>
          <w:p w14:paraId="701520F0">
            <w:pPr>
              <w:spacing w:line="357" w:lineRule="auto"/>
              <w:rPr>
                <w:rFonts w:ascii="Arial"/>
                <w:sz w:val="21"/>
              </w:rPr>
            </w:pPr>
          </w:p>
          <w:p w14:paraId="3DEDA608">
            <w:pPr>
              <w:pStyle w:val="5"/>
              <w:spacing w:before="56" w:line="241" w:lineRule="auto"/>
              <w:ind w:left="209"/>
            </w:pPr>
            <w:r>
              <w:t>√</w:t>
            </w: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56822B05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75F6A7DE">
            <w:pPr>
              <w:spacing w:line="356" w:lineRule="auto"/>
              <w:rPr>
                <w:rFonts w:ascii="Arial"/>
                <w:sz w:val="21"/>
              </w:rPr>
            </w:pPr>
          </w:p>
          <w:p w14:paraId="3EC9EE21">
            <w:pPr>
              <w:spacing w:line="357" w:lineRule="auto"/>
              <w:rPr>
                <w:rFonts w:ascii="Arial"/>
                <w:sz w:val="21"/>
              </w:rPr>
            </w:pPr>
          </w:p>
          <w:p w14:paraId="01327EEA">
            <w:pPr>
              <w:pStyle w:val="5"/>
              <w:spacing w:before="56" w:line="241" w:lineRule="auto"/>
              <w:ind w:left="210"/>
            </w:pPr>
            <w:r>
              <w:t>√</w:t>
            </w:r>
          </w:p>
        </w:tc>
        <w:tc>
          <w:tcPr>
            <w:tcW w:w="490" w:type="dxa"/>
            <w:vMerge w:val="restart"/>
            <w:tcBorders>
              <w:bottom w:val="nil"/>
            </w:tcBorders>
            <w:vAlign w:val="top"/>
          </w:tcPr>
          <w:p w14:paraId="7BC7483A">
            <w:pPr>
              <w:rPr>
                <w:rFonts w:ascii="Arial"/>
                <w:sz w:val="21"/>
              </w:rPr>
            </w:pPr>
          </w:p>
        </w:tc>
      </w:tr>
      <w:tr w14:paraId="1798B3E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593" w:type="dxa"/>
            <w:vMerge w:val="continue"/>
            <w:tcBorders>
              <w:top w:val="nil"/>
            </w:tcBorders>
            <w:vAlign w:val="top"/>
          </w:tcPr>
          <w:p w14:paraId="13690CA5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</w:tcBorders>
            <w:vAlign w:val="top"/>
          </w:tcPr>
          <w:p w14:paraId="0F1154FE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</w:tcBorders>
            <w:vAlign w:val="top"/>
          </w:tcPr>
          <w:p w14:paraId="6E69CA27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</w:tcBorders>
            <w:vAlign w:val="top"/>
          </w:tcPr>
          <w:p w14:paraId="1E9733B4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</w:tcBorders>
            <w:vAlign w:val="top"/>
          </w:tcPr>
          <w:p w14:paraId="4ED644BA">
            <w:pPr>
              <w:rPr>
                <w:rFonts w:ascii="Arial"/>
                <w:sz w:val="21"/>
              </w:rPr>
            </w:pPr>
          </w:p>
        </w:tc>
        <w:tc>
          <w:tcPr>
            <w:tcW w:w="2150" w:type="dxa"/>
            <w:vMerge w:val="continue"/>
            <w:tcBorders>
              <w:top w:val="nil"/>
            </w:tcBorders>
            <w:vAlign w:val="top"/>
          </w:tcPr>
          <w:p w14:paraId="1B912AAB">
            <w:pPr>
              <w:rPr>
                <w:rFonts w:ascii="Arial"/>
                <w:sz w:val="21"/>
              </w:rPr>
            </w:pPr>
          </w:p>
        </w:tc>
        <w:tc>
          <w:tcPr>
            <w:tcW w:w="2151" w:type="dxa"/>
            <w:vMerge w:val="continue"/>
            <w:tcBorders>
              <w:top w:val="nil"/>
            </w:tcBorders>
            <w:vAlign w:val="top"/>
          </w:tcPr>
          <w:p w14:paraId="18AB6C80"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Merge w:val="continue"/>
            <w:tcBorders>
              <w:top w:val="nil"/>
            </w:tcBorders>
            <w:vAlign w:val="top"/>
          </w:tcPr>
          <w:p w14:paraId="7F97FFD1"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Merge w:val="continue"/>
            <w:tcBorders>
              <w:top w:val="nil"/>
            </w:tcBorders>
            <w:vAlign w:val="top"/>
          </w:tcPr>
          <w:p w14:paraId="67CA82D7">
            <w:pPr>
              <w:rPr>
                <w:rFonts w:ascii="Arial"/>
                <w:sz w:val="21"/>
              </w:rPr>
            </w:pPr>
          </w:p>
        </w:tc>
        <w:tc>
          <w:tcPr>
            <w:tcW w:w="2659" w:type="dxa"/>
            <w:gridSpan w:val="2"/>
            <w:tcBorders>
              <w:top w:val="nil"/>
            </w:tcBorders>
            <w:vAlign w:val="top"/>
          </w:tcPr>
          <w:p w14:paraId="192B5069">
            <w:pPr>
              <w:pStyle w:val="5"/>
              <w:spacing w:before="30" w:line="227" w:lineRule="auto"/>
              <w:ind w:left="42" w:right="281" w:firstLine="11"/>
            </w:pPr>
            <w:r>
              <w:t>□社区/企事业单位、村公示栏</w:t>
            </w:r>
            <w:r>
              <w:rPr>
                <w:spacing w:val="12"/>
              </w:rPr>
              <w:t xml:space="preserve"> </w:t>
            </w:r>
            <w:r>
              <w:rPr>
                <w:spacing w:val="-1"/>
              </w:rPr>
              <w:t>（电子屏）</w:t>
            </w:r>
          </w:p>
          <w:p w14:paraId="024C423B">
            <w:pPr>
              <w:pStyle w:val="5"/>
              <w:spacing w:before="11" w:line="174" w:lineRule="auto"/>
              <w:ind w:left="53"/>
            </w:pPr>
            <w:r>
              <w:rPr>
                <w:spacing w:val="-4"/>
              </w:rPr>
              <w:t>□精准推送</w:t>
            </w:r>
            <w:r>
              <w:rPr>
                <w:spacing w:val="12"/>
              </w:rPr>
              <w:t xml:space="preserve">   </w:t>
            </w:r>
            <w:r>
              <w:rPr>
                <w:spacing w:val="-4"/>
              </w:rPr>
              <w:t>■其他</w:t>
            </w: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5CE05E1E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11EF8F4C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0B1C05F5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4CDC7EF3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177AEF4D">
            <w:pPr>
              <w:rPr>
                <w:rFonts w:ascii="Arial"/>
                <w:sz w:val="21"/>
              </w:rPr>
            </w:pPr>
          </w:p>
        </w:tc>
        <w:tc>
          <w:tcPr>
            <w:tcW w:w="490" w:type="dxa"/>
            <w:vMerge w:val="continue"/>
            <w:tcBorders>
              <w:top w:val="nil"/>
            </w:tcBorders>
            <w:vAlign w:val="top"/>
          </w:tcPr>
          <w:p w14:paraId="78BE1715">
            <w:pPr>
              <w:rPr>
                <w:rFonts w:ascii="Arial"/>
                <w:sz w:val="21"/>
              </w:rPr>
            </w:pPr>
          </w:p>
        </w:tc>
      </w:tr>
      <w:tr w14:paraId="6DCCBFF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8" w:hRule="atLeast"/>
        </w:trPr>
        <w:tc>
          <w:tcPr>
            <w:tcW w:w="593" w:type="dxa"/>
            <w:vMerge w:val="restart"/>
            <w:tcBorders>
              <w:bottom w:val="nil"/>
            </w:tcBorders>
            <w:vAlign w:val="top"/>
          </w:tcPr>
          <w:p w14:paraId="3C073CE0">
            <w:pPr>
              <w:spacing w:line="358" w:lineRule="auto"/>
              <w:rPr>
                <w:rFonts w:ascii="Arial"/>
                <w:sz w:val="21"/>
              </w:rPr>
            </w:pPr>
          </w:p>
          <w:p w14:paraId="31B682DD">
            <w:pPr>
              <w:spacing w:line="359" w:lineRule="auto"/>
              <w:rPr>
                <w:rFonts w:ascii="Arial"/>
                <w:sz w:val="21"/>
              </w:rPr>
            </w:pPr>
          </w:p>
          <w:p w14:paraId="2A6FD266">
            <w:pPr>
              <w:pStyle w:val="5"/>
              <w:spacing w:before="55" w:line="223" w:lineRule="exact"/>
              <w:ind w:left="225"/>
            </w:pPr>
            <w:r>
              <w:rPr>
                <w:spacing w:val="-9"/>
                <w:position w:val="1"/>
              </w:rPr>
              <w:t>13</w:t>
            </w:r>
          </w:p>
        </w:tc>
        <w:tc>
          <w:tcPr>
            <w:tcW w:w="585" w:type="dxa"/>
            <w:vMerge w:val="restart"/>
            <w:tcBorders>
              <w:bottom w:val="nil"/>
            </w:tcBorders>
            <w:vAlign w:val="top"/>
          </w:tcPr>
          <w:p w14:paraId="376B8EFE">
            <w:pPr>
              <w:spacing w:line="306" w:lineRule="auto"/>
              <w:rPr>
                <w:rFonts w:ascii="Arial"/>
                <w:sz w:val="21"/>
              </w:rPr>
            </w:pPr>
          </w:p>
          <w:p w14:paraId="75CA1A9C">
            <w:pPr>
              <w:spacing w:line="306" w:lineRule="auto"/>
              <w:rPr>
                <w:rFonts w:ascii="Arial"/>
                <w:sz w:val="21"/>
              </w:rPr>
            </w:pPr>
          </w:p>
          <w:p w14:paraId="215BA459">
            <w:pPr>
              <w:pStyle w:val="5"/>
              <w:spacing w:before="55" w:line="222" w:lineRule="auto"/>
              <w:ind w:left="119"/>
            </w:pPr>
            <w:r>
              <w:rPr>
                <w:spacing w:val="-2"/>
              </w:rPr>
              <w:t>服务</w:t>
            </w:r>
          </w:p>
          <w:p w14:paraId="0129B203">
            <w:pPr>
              <w:pStyle w:val="5"/>
              <w:spacing w:before="9" w:line="224" w:lineRule="auto"/>
              <w:ind w:left="124"/>
            </w:pPr>
            <w:r>
              <w:rPr>
                <w:spacing w:val="-5"/>
              </w:rPr>
              <w:t>公开</w:t>
            </w:r>
          </w:p>
        </w:tc>
        <w:tc>
          <w:tcPr>
            <w:tcW w:w="585" w:type="dxa"/>
            <w:vMerge w:val="restart"/>
            <w:tcBorders>
              <w:bottom w:val="nil"/>
            </w:tcBorders>
            <w:vAlign w:val="top"/>
          </w:tcPr>
          <w:p w14:paraId="29AB2F45">
            <w:pPr>
              <w:spacing w:line="306" w:lineRule="auto"/>
              <w:rPr>
                <w:rFonts w:ascii="Arial"/>
                <w:sz w:val="21"/>
              </w:rPr>
            </w:pPr>
          </w:p>
          <w:p w14:paraId="2180711C">
            <w:pPr>
              <w:spacing w:line="306" w:lineRule="auto"/>
              <w:rPr>
                <w:rFonts w:ascii="Arial"/>
                <w:sz w:val="21"/>
              </w:rPr>
            </w:pPr>
          </w:p>
          <w:p w14:paraId="3AC0108D">
            <w:pPr>
              <w:pStyle w:val="5"/>
              <w:spacing w:before="56" w:line="222" w:lineRule="auto"/>
              <w:ind w:left="37"/>
              <w:jc w:val="center"/>
              <w:rPr>
                <w:spacing w:val="-2"/>
              </w:rPr>
            </w:pPr>
            <w:r>
              <w:rPr>
                <w:spacing w:val="-2"/>
              </w:rPr>
              <w:t>行政权</w:t>
            </w:r>
          </w:p>
          <w:p w14:paraId="6EEEF3A8">
            <w:pPr>
              <w:pStyle w:val="5"/>
              <w:spacing w:before="56" w:line="222" w:lineRule="auto"/>
              <w:ind w:left="37"/>
              <w:jc w:val="center"/>
            </w:pPr>
            <w:r>
              <w:rPr>
                <w:spacing w:val="-2"/>
              </w:rPr>
              <w:t>力运行</w:t>
            </w:r>
          </w:p>
        </w:tc>
        <w:tc>
          <w:tcPr>
            <w:tcW w:w="585" w:type="dxa"/>
            <w:vMerge w:val="restart"/>
            <w:tcBorders>
              <w:bottom w:val="nil"/>
            </w:tcBorders>
            <w:vAlign w:val="top"/>
          </w:tcPr>
          <w:p w14:paraId="2C73D6B8">
            <w:pPr>
              <w:spacing w:line="306" w:lineRule="auto"/>
              <w:rPr>
                <w:rFonts w:ascii="Arial"/>
                <w:sz w:val="21"/>
              </w:rPr>
            </w:pPr>
          </w:p>
          <w:p w14:paraId="4182A76B">
            <w:pPr>
              <w:spacing w:line="306" w:lineRule="auto"/>
              <w:rPr>
                <w:rFonts w:ascii="Arial"/>
                <w:sz w:val="21"/>
              </w:rPr>
            </w:pPr>
          </w:p>
          <w:p w14:paraId="2C0AE6C6">
            <w:pPr>
              <w:pStyle w:val="5"/>
              <w:spacing w:before="55" w:line="222" w:lineRule="auto"/>
              <w:ind w:left="34"/>
            </w:pPr>
            <w:r>
              <w:drawing>
                <wp:anchor distT="0" distB="0" distL="0" distR="0" simplePos="0" relativeHeight="251659264" behindDoc="1" locked="0" layoutInCell="1" allowOverlap="1">
                  <wp:simplePos x="0" y="0"/>
                  <wp:positionH relativeFrom="column">
                    <wp:posOffset>-2540</wp:posOffset>
                  </wp:positionH>
                  <wp:positionV relativeFrom="paragraph">
                    <wp:posOffset>-388620</wp:posOffset>
                  </wp:positionV>
                  <wp:extent cx="372110" cy="1089660"/>
                  <wp:effectExtent l="0" t="0" r="0" b="0"/>
                  <wp:wrapNone/>
                  <wp:docPr id="12" name="IM 12">
                    <a:hlinkClick xmlns:a="http://schemas.openxmlformats.org/drawingml/2006/main" r:id="rId7"/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 12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2110" cy="10896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-1"/>
              </w:rPr>
              <w:t>权责清</w:t>
            </w:r>
          </w:p>
          <w:p w14:paraId="7E75CDB5">
            <w:pPr>
              <w:pStyle w:val="5"/>
              <w:spacing w:before="9" w:line="223" w:lineRule="auto"/>
              <w:ind w:left="210"/>
            </w:pPr>
            <w:r>
              <w:t>单</w:t>
            </w:r>
          </w:p>
        </w:tc>
        <w:tc>
          <w:tcPr>
            <w:tcW w:w="585" w:type="dxa"/>
            <w:vMerge w:val="restart"/>
            <w:tcBorders>
              <w:bottom w:val="nil"/>
            </w:tcBorders>
            <w:vAlign w:val="top"/>
          </w:tcPr>
          <w:p w14:paraId="4F1D5705">
            <w:pPr>
              <w:rPr>
                <w:rFonts w:ascii="Arial"/>
                <w:sz w:val="21"/>
              </w:rPr>
            </w:pPr>
          </w:p>
        </w:tc>
        <w:tc>
          <w:tcPr>
            <w:tcW w:w="2150" w:type="dxa"/>
            <w:vMerge w:val="restart"/>
            <w:tcBorders>
              <w:bottom w:val="nil"/>
            </w:tcBorders>
            <w:vAlign w:val="top"/>
          </w:tcPr>
          <w:p w14:paraId="0EC62E05">
            <w:pPr>
              <w:spacing w:line="396" w:lineRule="auto"/>
              <w:rPr>
                <w:rFonts w:ascii="Arial"/>
                <w:sz w:val="21"/>
              </w:rPr>
            </w:pPr>
          </w:p>
          <w:p w14:paraId="09062D47">
            <w:pPr>
              <w:pStyle w:val="5"/>
              <w:spacing w:before="55" w:line="230" w:lineRule="auto"/>
              <w:ind w:left="32" w:right="52" w:firstLine="10"/>
            </w:pPr>
            <w:r>
              <w:t>1.集中展示经清理确定的本 级政府权力清单和责任清单</w:t>
            </w:r>
            <w:r>
              <w:rPr>
                <w:spacing w:val="4"/>
              </w:rPr>
              <w:t xml:space="preserve"> </w:t>
            </w:r>
            <w:r>
              <w:t>、行政审批服务指南</w:t>
            </w:r>
          </w:p>
          <w:p w14:paraId="65069501">
            <w:pPr>
              <w:pStyle w:val="5"/>
              <w:spacing w:before="11" w:line="222" w:lineRule="auto"/>
              <w:ind w:left="31"/>
            </w:pPr>
            <w:r>
              <w:t>2.权责清单动态调整情况</w:t>
            </w:r>
          </w:p>
        </w:tc>
        <w:tc>
          <w:tcPr>
            <w:tcW w:w="2151" w:type="dxa"/>
            <w:vMerge w:val="restart"/>
            <w:tcBorders>
              <w:bottom w:val="nil"/>
            </w:tcBorders>
            <w:vAlign w:val="top"/>
          </w:tcPr>
          <w:p w14:paraId="644716EA">
            <w:pPr>
              <w:pStyle w:val="5"/>
              <w:spacing w:before="26" w:line="233" w:lineRule="auto"/>
              <w:ind w:left="32" w:right="46" w:firstLine="2"/>
            </w:pPr>
            <w:r>
              <w:t>《中共中央办公厅国务院办</w:t>
            </w:r>
            <w:r>
              <w:rPr>
                <w:spacing w:val="6"/>
              </w:rPr>
              <w:t xml:space="preserve"> </w:t>
            </w:r>
            <w:r>
              <w:rPr>
                <w:spacing w:val="1"/>
              </w:rPr>
              <w:t>公厅印发〈关于推行地方各</w:t>
            </w:r>
            <w:r>
              <w:rPr>
                <w:spacing w:val="4"/>
              </w:rPr>
              <w:t xml:space="preserve"> </w:t>
            </w:r>
            <w:r>
              <w:t>级政府工作部门权力清单制</w:t>
            </w:r>
            <w:r>
              <w:rPr>
                <w:spacing w:val="8"/>
              </w:rPr>
              <w:t xml:space="preserve"> </w:t>
            </w:r>
            <w:r>
              <w:rPr>
                <w:spacing w:val="-2"/>
              </w:rPr>
              <w:t>度的指导意见〉</w:t>
            </w:r>
            <w:r>
              <w:rPr>
                <w:spacing w:val="-43"/>
              </w:rPr>
              <w:t xml:space="preserve"> </w:t>
            </w:r>
            <w:r>
              <w:rPr>
                <w:spacing w:val="-2"/>
              </w:rPr>
              <w:t>的通知》</w:t>
            </w:r>
          </w:p>
          <w:p w14:paraId="740605C5">
            <w:pPr>
              <w:pStyle w:val="5"/>
              <w:spacing w:line="222" w:lineRule="auto"/>
              <w:ind w:left="39"/>
            </w:pPr>
            <w:r>
              <w:rPr>
                <w:spacing w:val="1"/>
              </w:rPr>
              <w:t>（中办发〔2015〕21号）</w:t>
            </w:r>
          </w:p>
          <w:p w14:paraId="47258C53">
            <w:pPr>
              <w:pStyle w:val="5"/>
              <w:spacing w:before="11" w:line="233" w:lineRule="auto"/>
              <w:ind w:left="49" w:right="53" w:hanging="14"/>
            </w:pPr>
            <w:r>
              <w:t>《国务院办公厅关于做好证</w:t>
            </w:r>
            <w:r>
              <w:rPr>
                <w:spacing w:val="6"/>
              </w:rPr>
              <w:t xml:space="preserve"> </w:t>
            </w:r>
            <w:r>
              <w:rPr>
                <w:spacing w:val="2"/>
              </w:rPr>
              <w:t>明事项清理工作的通知》</w:t>
            </w:r>
          </w:p>
          <w:p w14:paraId="63772640">
            <w:pPr>
              <w:pStyle w:val="5"/>
              <w:spacing w:line="171" w:lineRule="auto"/>
              <w:ind w:left="39"/>
            </w:pPr>
            <w:r>
              <w:rPr>
                <w:spacing w:val="1"/>
              </w:rPr>
              <w:t>（国办发〔2018〕47号）</w:t>
            </w:r>
          </w:p>
        </w:tc>
        <w:tc>
          <w:tcPr>
            <w:tcW w:w="899" w:type="dxa"/>
            <w:vMerge w:val="restart"/>
            <w:tcBorders>
              <w:bottom w:val="nil"/>
            </w:tcBorders>
            <w:vAlign w:val="top"/>
          </w:tcPr>
          <w:p w14:paraId="0902321E">
            <w:pPr>
              <w:spacing w:line="397" w:lineRule="auto"/>
              <w:rPr>
                <w:rFonts w:ascii="Arial"/>
                <w:sz w:val="21"/>
              </w:rPr>
            </w:pPr>
          </w:p>
          <w:p w14:paraId="42D52D2D">
            <w:pPr>
              <w:pStyle w:val="5"/>
              <w:spacing w:before="56" w:line="222" w:lineRule="auto"/>
              <w:ind w:left="111"/>
            </w:pPr>
            <w:r>
              <w:rPr>
                <w:spacing w:val="-1"/>
              </w:rPr>
              <w:t>信息形成</w:t>
            </w:r>
          </w:p>
          <w:p w14:paraId="15688DD0">
            <w:pPr>
              <w:pStyle w:val="5"/>
              <w:spacing w:before="9" w:line="235" w:lineRule="auto"/>
              <w:ind w:left="113" w:right="85"/>
              <w:jc w:val="both"/>
            </w:pPr>
            <w:r>
              <w:rPr>
                <w:spacing w:val="-1"/>
              </w:rPr>
              <w:t>或变更之</w:t>
            </w:r>
            <w:r>
              <w:t xml:space="preserve"> 日起20个</w:t>
            </w:r>
            <w:r>
              <w:rPr>
                <w:spacing w:val="3"/>
              </w:rPr>
              <w:t xml:space="preserve"> </w:t>
            </w:r>
            <w:r>
              <w:rPr>
                <w:spacing w:val="-1"/>
              </w:rPr>
              <w:t>工作日内</w:t>
            </w:r>
          </w:p>
        </w:tc>
        <w:tc>
          <w:tcPr>
            <w:tcW w:w="899" w:type="dxa"/>
            <w:vMerge w:val="restart"/>
            <w:tcBorders>
              <w:bottom w:val="nil"/>
            </w:tcBorders>
            <w:vAlign w:val="top"/>
          </w:tcPr>
          <w:p w14:paraId="38445921">
            <w:pPr>
              <w:spacing w:line="358" w:lineRule="auto"/>
              <w:rPr>
                <w:rFonts w:ascii="Arial"/>
                <w:sz w:val="21"/>
              </w:rPr>
            </w:pPr>
          </w:p>
          <w:p w14:paraId="790546CD">
            <w:pPr>
              <w:spacing w:line="359" w:lineRule="auto"/>
              <w:rPr>
                <w:rFonts w:ascii="Arial"/>
                <w:sz w:val="21"/>
              </w:rPr>
            </w:pPr>
          </w:p>
          <w:p w14:paraId="3B97D8F6">
            <w:pPr>
              <w:pStyle w:val="5"/>
              <w:spacing w:before="55" w:line="223" w:lineRule="auto"/>
              <w:ind w:left="125"/>
            </w:pPr>
            <w:r>
              <w:rPr>
                <w:rFonts w:hint="eastAsia"/>
                <w:spacing w:val="-4"/>
                <w:lang w:eastAsia="zh-CN"/>
              </w:rPr>
              <w:t>县</w:t>
            </w:r>
            <w:r>
              <w:rPr>
                <w:spacing w:val="-4"/>
              </w:rPr>
              <w:t>审计局</w:t>
            </w:r>
          </w:p>
        </w:tc>
        <w:tc>
          <w:tcPr>
            <w:tcW w:w="1124" w:type="dxa"/>
            <w:tcBorders>
              <w:bottom w:val="nil"/>
              <w:right w:val="nil"/>
            </w:tcBorders>
            <w:vAlign w:val="top"/>
          </w:tcPr>
          <w:p w14:paraId="7B92BDD3">
            <w:pPr>
              <w:pStyle w:val="5"/>
              <w:spacing w:before="25" w:line="222" w:lineRule="auto"/>
              <w:ind w:left="53"/>
            </w:pPr>
            <w:r>
              <w:rPr>
                <w:spacing w:val="-3"/>
              </w:rPr>
              <w:t>■政府网站</w:t>
            </w:r>
          </w:p>
          <w:p w14:paraId="2BE52122">
            <w:pPr>
              <w:pStyle w:val="5"/>
              <w:spacing w:before="12" w:line="222" w:lineRule="auto"/>
              <w:ind w:left="53"/>
            </w:pPr>
            <w:r>
              <w:rPr>
                <w:spacing w:val="-3"/>
              </w:rPr>
              <w:t>□两微一端</w:t>
            </w:r>
          </w:p>
          <w:p w14:paraId="6AE5042E">
            <w:pPr>
              <w:pStyle w:val="5"/>
              <w:spacing w:before="8" w:line="222" w:lineRule="auto"/>
              <w:ind w:left="53"/>
            </w:pPr>
            <w:r>
              <w:rPr>
                <w:spacing w:val="-3"/>
              </w:rPr>
              <w:t>□广播电视</w:t>
            </w:r>
          </w:p>
          <w:p w14:paraId="21CB3A0C">
            <w:pPr>
              <w:pStyle w:val="5"/>
              <w:spacing w:before="10" w:line="224" w:lineRule="auto"/>
              <w:ind w:left="53"/>
            </w:pPr>
            <w:r>
              <w:rPr>
                <w:spacing w:val="-3"/>
              </w:rPr>
              <w:t>■公开查阅点</w:t>
            </w:r>
          </w:p>
          <w:p w14:paraId="01FF4663">
            <w:pPr>
              <w:pStyle w:val="5"/>
              <w:spacing w:before="8" w:line="188" w:lineRule="auto"/>
              <w:ind w:left="53"/>
            </w:pPr>
            <w:r>
              <w:rPr>
                <w:spacing w:val="-3"/>
              </w:rPr>
              <w:t>□便民服务站</w:t>
            </w:r>
          </w:p>
        </w:tc>
        <w:tc>
          <w:tcPr>
            <w:tcW w:w="1535" w:type="dxa"/>
            <w:tcBorders>
              <w:left w:val="nil"/>
              <w:bottom w:val="nil"/>
            </w:tcBorders>
            <w:vAlign w:val="top"/>
          </w:tcPr>
          <w:p w14:paraId="76FF0F6C">
            <w:pPr>
              <w:pStyle w:val="5"/>
              <w:spacing w:before="25" w:line="222" w:lineRule="auto"/>
              <w:ind w:left="65"/>
            </w:pPr>
            <w:r>
              <w:rPr>
                <w:spacing w:val="-3"/>
              </w:rPr>
              <w:t>□政府公报</w:t>
            </w:r>
          </w:p>
          <w:p w14:paraId="44C01809">
            <w:pPr>
              <w:pStyle w:val="5"/>
              <w:spacing w:before="12" w:line="222" w:lineRule="auto"/>
              <w:ind w:left="65"/>
            </w:pPr>
            <w:r>
              <w:rPr>
                <w:spacing w:val="-4"/>
              </w:rPr>
              <w:t>□发布会</w:t>
            </w:r>
          </w:p>
          <w:p w14:paraId="13FFACD3">
            <w:pPr>
              <w:pStyle w:val="5"/>
              <w:spacing w:before="8" w:line="222" w:lineRule="auto"/>
              <w:ind w:left="65"/>
            </w:pPr>
            <w:r>
              <w:rPr>
                <w:spacing w:val="-3"/>
              </w:rPr>
              <w:t>□纸质媒体</w:t>
            </w:r>
          </w:p>
          <w:p w14:paraId="7E7C98BA">
            <w:pPr>
              <w:pStyle w:val="5"/>
              <w:spacing w:before="11" w:line="222" w:lineRule="auto"/>
              <w:ind w:left="63"/>
            </w:pPr>
            <w:r>
              <w:rPr>
                <w:spacing w:val="-2"/>
              </w:rPr>
              <w:t>■政务公开专区</w:t>
            </w:r>
          </w:p>
          <w:p w14:paraId="7C78403F">
            <w:pPr>
              <w:pStyle w:val="5"/>
              <w:spacing w:before="9" w:line="188" w:lineRule="auto"/>
              <w:ind w:left="63"/>
            </w:pPr>
            <w:r>
              <w:rPr>
                <w:spacing w:val="-2"/>
              </w:rPr>
              <w:t>□入户/现场</w:t>
            </w: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62CCB7A6">
            <w:pPr>
              <w:spacing w:line="358" w:lineRule="auto"/>
              <w:rPr>
                <w:rFonts w:ascii="Arial"/>
                <w:sz w:val="21"/>
              </w:rPr>
            </w:pPr>
          </w:p>
          <w:p w14:paraId="35302AE2">
            <w:pPr>
              <w:spacing w:line="359" w:lineRule="auto"/>
              <w:rPr>
                <w:rFonts w:ascii="Arial"/>
                <w:sz w:val="21"/>
              </w:rPr>
            </w:pPr>
          </w:p>
          <w:p w14:paraId="4AEE3189">
            <w:pPr>
              <w:pStyle w:val="5"/>
              <w:spacing w:before="55" w:line="241" w:lineRule="auto"/>
              <w:ind w:left="209"/>
            </w:pPr>
            <w:r>
              <w:t>√</w:t>
            </w: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375AE0FA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7DD0CAD7">
            <w:pPr>
              <w:spacing w:line="358" w:lineRule="auto"/>
              <w:rPr>
                <w:rFonts w:ascii="Arial"/>
                <w:sz w:val="21"/>
              </w:rPr>
            </w:pPr>
          </w:p>
          <w:p w14:paraId="67A494C8">
            <w:pPr>
              <w:spacing w:line="359" w:lineRule="auto"/>
              <w:rPr>
                <w:rFonts w:ascii="Arial"/>
                <w:sz w:val="21"/>
              </w:rPr>
            </w:pPr>
          </w:p>
          <w:p w14:paraId="1B7337DA">
            <w:pPr>
              <w:pStyle w:val="5"/>
              <w:spacing w:before="55" w:line="241" w:lineRule="auto"/>
              <w:ind w:left="209"/>
            </w:pPr>
            <w:r>
              <w:t>√</w:t>
            </w: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5086FA9C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1182B0FD">
            <w:pPr>
              <w:spacing w:line="358" w:lineRule="auto"/>
              <w:rPr>
                <w:rFonts w:ascii="Arial"/>
                <w:sz w:val="21"/>
              </w:rPr>
            </w:pPr>
          </w:p>
          <w:p w14:paraId="4C384C57">
            <w:pPr>
              <w:spacing w:line="359" w:lineRule="auto"/>
              <w:rPr>
                <w:rFonts w:ascii="Arial"/>
                <w:sz w:val="21"/>
              </w:rPr>
            </w:pPr>
          </w:p>
          <w:p w14:paraId="31B53ACD">
            <w:pPr>
              <w:pStyle w:val="5"/>
              <w:spacing w:before="55" w:line="241" w:lineRule="auto"/>
              <w:ind w:left="210"/>
            </w:pPr>
            <w:r>
              <w:t>√</w:t>
            </w:r>
          </w:p>
        </w:tc>
        <w:tc>
          <w:tcPr>
            <w:tcW w:w="490" w:type="dxa"/>
            <w:vMerge w:val="restart"/>
            <w:tcBorders>
              <w:bottom w:val="nil"/>
            </w:tcBorders>
            <w:vAlign w:val="top"/>
          </w:tcPr>
          <w:p w14:paraId="75551CBD">
            <w:pPr>
              <w:rPr>
                <w:rFonts w:ascii="Arial"/>
                <w:sz w:val="21"/>
              </w:rPr>
            </w:pPr>
          </w:p>
        </w:tc>
      </w:tr>
      <w:tr w14:paraId="6DA64F2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593" w:type="dxa"/>
            <w:vMerge w:val="continue"/>
            <w:tcBorders>
              <w:top w:val="nil"/>
            </w:tcBorders>
            <w:vAlign w:val="top"/>
          </w:tcPr>
          <w:p w14:paraId="00CBFB46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</w:tcBorders>
            <w:vAlign w:val="top"/>
          </w:tcPr>
          <w:p w14:paraId="0C9C10E6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</w:tcBorders>
            <w:vAlign w:val="top"/>
          </w:tcPr>
          <w:p w14:paraId="7F575F8E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</w:tcBorders>
            <w:vAlign w:val="top"/>
          </w:tcPr>
          <w:p w14:paraId="45E742CB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</w:tcBorders>
            <w:vAlign w:val="top"/>
          </w:tcPr>
          <w:p w14:paraId="1F1D1753">
            <w:pPr>
              <w:rPr>
                <w:rFonts w:ascii="Arial"/>
                <w:sz w:val="21"/>
              </w:rPr>
            </w:pPr>
          </w:p>
        </w:tc>
        <w:tc>
          <w:tcPr>
            <w:tcW w:w="2150" w:type="dxa"/>
            <w:vMerge w:val="continue"/>
            <w:tcBorders>
              <w:top w:val="nil"/>
            </w:tcBorders>
            <w:vAlign w:val="top"/>
          </w:tcPr>
          <w:p w14:paraId="4EFC6FAF">
            <w:pPr>
              <w:rPr>
                <w:rFonts w:ascii="Arial"/>
                <w:sz w:val="21"/>
              </w:rPr>
            </w:pPr>
          </w:p>
        </w:tc>
        <w:tc>
          <w:tcPr>
            <w:tcW w:w="2151" w:type="dxa"/>
            <w:vMerge w:val="continue"/>
            <w:tcBorders>
              <w:top w:val="nil"/>
            </w:tcBorders>
            <w:vAlign w:val="top"/>
          </w:tcPr>
          <w:p w14:paraId="033AE28C"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Merge w:val="continue"/>
            <w:tcBorders>
              <w:top w:val="nil"/>
            </w:tcBorders>
            <w:vAlign w:val="top"/>
          </w:tcPr>
          <w:p w14:paraId="35DD5F79"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Merge w:val="continue"/>
            <w:tcBorders>
              <w:top w:val="nil"/>
            </w:tcBorders>
            <w:vAlign w:val="top"/>
          </w:tcPr>
          <w:p w14:paraId="79D5968E">
            <w:pPr>
              <w:rPr>
                <w:rFonts w:ascii="Arial"/>
                <w:sz w:val="21"/>
              </w:rPr>
            </w:pPr>
          </w:p>
        </w:tc>
        <w:tc>
          <w:tcPr>
            <w:tcW w:w="2659" w:type="dxa"/>
            <w:gridSpan w:val="2"/>
            <w:tcBorders>
              <w:top w:val="nil"/>
            </w:tcBorders>
            <w:vAlign w:val="top"/>
          </w:tcPr>
          <w:p w14:paraId="611DF426">
            <w:pPr>
              <w:pStyle w:val="5"/>
              <w:spacing w:before="32" w:line="228" w:lineRule="auto"/>
              <w:ind w:left="42" w:right="281" w:firstLine="11"/>
            </w:pPr>
            <w:r>
              <w:t>□社区/企事业单位、村公示栏</w:t>
            </w:r>
            <w:r>
              <w:rPr>
                <w:spacing w:val="12"/>
              </w:rPr>
              <w:t xml:space="preserve"> </w:t>
            </w:r>
            <w:r>
              <w:rPr>
                <w:spacing w:val="-1"/>
              </w:rPr>
              <w:t>（电子屏）</w:t>
            </w:r>
          </w:p>
          <w:p w14:paraId="5E6C50F6">
            <w:pPr>
              <w:pStyle w:val="5"/>
              <w:spacing w:before="10" w:line="171" w:lineRule="auto"/>
              <w:ind w:left="53"/>
            </w:pPr>
            <w:r>
              <w:rPr>
                <w:spacing w:val="-4"/>
              </w:rPr>
              <w:t>□精准推送</w:t>
            </w:r>
            <w:r>
              <w:rPr>
                <w:spacing w:val="12"/>
              </w:rPr>
              <w:t xml:space="preserve">   </w:t>
            </w:r>
            <w:r>
              <w:rPr>
                <w:spacing w:val="-4"/>
              </w:rPr>
              <w:t>■其他</w:t>
            </w: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7C4EA5DD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7EC92A6F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528631E1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5EE75FD0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4FB825EC">
            <w:pPr>
              <w:rPr>
                <w:rFonts w:ascii="Arial"/>
                <w:sz w:val="21"/>
              </w:rPr>
            </w:pPr>
          </w:p>
        </w:tc>
        <w:tc>
          <w:tcPr>
            <w:tcW w:w="490" w:type="dxa"/>
            <w:vMerge w:val="continue"/>
            <w:tcBorders>
              <w:top w:val="nil"/>
            </w:tcBorders>
            <w:vAlign w:val="top"/>
          </w:tcPr>
          <w:p w14:paraId="106B85A3">
            <w:pPr>
              <w:rPr>
                <w:rFonts w:ascii="Arial"/>
                <w:sz w:val="21"/>
              </w:rPr>
            </w:pPr>
          </w:p>
        </w:tc>
      </w:tr>
      <w:tr w14:paraId="3A31F02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8" w:hRule="atLeast"/>
        </w:trPr>
        <w:tc>
          <w:tcPr>
            <w:tcW w:w="593" w:type="dxa"/>
            <w:vMerge w:val="restart"/>
            <w:tcBorders>
              <w:bottom w:val="nil"/>
            </w:tcBorders>
            <w:vAlign w:val="top"/>
          </w:tcPr>
          <w:p w14:paraId="13537D07">
            <w:pPr>
              <w:spacing w:line="359" w:lineRule="auto"/>
              <w:rPr>
                <w:rFonts w:ascii="Arial"/>
                <w:sz w:val="21"/>
              </w:rPr>
            </w:pPr>
          </w:p>
          <w:p w14:paraId="6A6E7FF3">
            <w:pPr>
              <w:spacing w:line="360" w:lineRule="auto"/>
              <w:rPr>
                <w:rFonts w:ascii="Arial"/>
                <w:sz w:val="21"/>
              </w:rPr>
            </w:pPr>
          </w:p>
          <w:p w14:paraId="6A3296C9">
            <w:pPr>
              <w:pStyle w:val="5"/>
              <w:spacing w:before="56" w:line="224" w:lineRule="exact"/>
              <w:ind w:left="225"/>
            </w:pPr>
            <w:r>
              <w:rPr>
                <w:spacing w:val="-9"/>
                <w:position w:val="1"/>
              </w:rPr>
              <w:t>14</w:t>
            </w:r>
          </w:p>
        </w:tc>
        <w:tc>
          <w:tcPr>
            <w:tcW w:w="585" w:type="dxa"/>
            <w:vMerge w:val="restart"/>
            <w:tcBorders>
              <w:bottom w:val="nil"/>
            </w:tcBorders>
            <w:vAlign w:val="top"/>
          </w:tcPr>
          <w:p w14:paraId="1A584A7D">
            <w:pPr>
              <w:spacing w:line="306" w:lineRule="auto"/>
              <w:rPr>
                <w:rFonts w:ascii="Arial"/>
                <w:sz w:val="21"/>
              </w:rPr>
            </w:pPr>
          </w:p>
          <w:p w14:paraId="1AF6CED0">
            <w:pPr>
              <w:spacing w:line="306" w:lineRule="auto"/>
              <w:rPr>
                <w:rFonts w:ascii="Arial"/>
                <w:sz w:val="21"/>
              </w:rPr>
            </w:pPr>
          </w:p>
          <w:p w14:paraId="1E3C466C">
            <w:pPr>
              <w:pStyle w:val="5"/>
              <w:spacing w:before="56" w:line="223" w:lineRule="auto"/>
              <w:ind w:left="123"/>
            </w:pPr>
            <w:r>
              <w:rPr>
                <w:spacing w:val="-4"/>
              </w:rPr>
              <w:t>结果</w:t>
            </w:r>
          </w:p>
          <w:p w14:paraId="7686CE23">
            <w:pPr>
              <w:pStyle w:val="5"/>
              <w:spacing w:before="10" w:line="224" w:lineRule="auto"/>
              <w:ind w:left="124"/>
            </w:pPr>
            <w:r>
              <w:rPr>
                <w:spacing w:val="-5"/>
              </w:rPr>
              <w:t>公开</w:t>
            </w:r>
          </w:p>
        </w:tc>
        <w:tc>
          <w:tcPr>
            <w:tcW w:w="585" w:type="dxa"/>
            <w:vMerge w:val="restart"/>
            <w:tcBorders>
              <w:bottom w:val="nil"/>
            </w:tcBorders>
            <w:vAlign w:val="top"/>
          </w:tcPr>
          <w:p w14:paraId="638C1A7D">
            <w:pPr>
              <w:spacing w:line="306" w:lineRule="auto"/>
              <w:rPr>
                <w:rFonts w:ascii="Arial"/>
                <w:sz w:val="21"/>
              </w:rPr>
            </w:pPr>
          </w:p>
          <w:p w14:paraId="3D79059E">
            <w:pPr>
              <w:spacing w:line="306" w:lineRule="auto"/>
              <w:rPr>
                <w:rFonts w:ascii="Arial"/>
                <w:sz w:val="21"/>
              </w:rPr>
            </w:pPr>
          </w:p>
          <w:p w14:paraId="0F43098B">
            <w:pPr>
              <w:pStyle w:val="5"/>
              <w:spacing w:before="56" w:line="222" w:lineRule="auto"/>
              <w:ind w:left="37"/>
              <w:jc w:val="center"/>
              <w:rPr>
                <w:spacing w:val="-2"/>
              </w:rPr>
            </w:pPr>
            <w:r>
              <w:rPr>
                <w:spacing w:val="-2"/>
              </w:rPr>
              <w:t>建议提</w:t>
            </w:r>
          </w:p>
          <w:p w14:paraId="788677DE">
            <w:pPr>
              <w:pStyle w:val="5"/>
              <w:spacing w:before="56" w:line="222" w:lineRule="auto"/>
              <w:ind w:left="37"/>
              <w:jc w:val="center"/>
            </w:pPr>
            <w:r>
              <w:rPr>
                <w:spacing w:val="-2"/>
              </w:rPr>
              <w:t>案办理</w:t>
            </w:r>
          </w:p>
        </w:tc>
        <w:tc>
          <w:tcPr>
            <w:tcW w:w="585" w:type="dxa"/>
            <w:vMerge w:val="restart"/>
            <w:tcBorders>
              <w:bottom w:val="nil"/>
            </w:tcBorders>
            <w:vAlign w:val="top"/>
          </w:tcPr>
          <w:p w14:paraId="340BA7B5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restart"/>
            <w:tcBorders>
              <w:bottom w:val="nil"/>
            </w:tcBorders>
            <w:vAlign w:val="top"/>
          </w:tcPr>
          <w:p w14:paraId="6270FAC2">
            <w:pPr>
              <w:rPr>
                <w:rFonts w:ascii="Arial"/>
                <w:sz w:val="21"/>
              </w:rPr>
            </w:pPr>
          </w:p>
        </w:tc>
        <w:tc>
          <w:tcPr>
            <w:tcW w:w="2150" w:type="dxa"/>
            <w:vMerge w:val="restart"/>
            <w:tcBorders>
              <w:bottom w:val="nil"/>
            </w:tcBorders>
            <w:vAlign w:val="top"/>
          </w:tcPr>
          <w:p w14:paraId="24D5082D">
            <w:pPr>
              <w:spacing w:line="306" w:lineRule="auto"/>
              <w:rPr>
                <w:rFonts w:ascii="Arial"/>
                <w:sz w:val="21"/>
              </w:rPr>
            </w:pPr>
          </w:p>
          <w:p w14:paraId="27C1A26E">
            <w:pPr>
              <w:spacing w:line="306" w:lineRule="auto"/>
              <w:rPr>
                <w:rFonts w:ascii="Arial"/>
                <w:sz w:val="21"/>
              </w:rPr>
            </w:pPr>
          </w:p>
          <w:p w14:paraId="5D077093">
            <w:pPr>
              <w:pStyle w:val="5"/>
              <w:spacing w:before="56" w:line="236" w:lineRule="auto"/>
              <w:ind w:left="29" w:right="42" w:firstLine="3"/>
            </w:pPr>
            <w:r>
              <w:rPr>
                <w:spacing w:val="1"/>
              </w:rPr>
              <w:t>办理人大建议、政协提案的</w:t>
            </w:r>
            <w:r>
              <w:rPr>
                <w:spacing w:val="6"/>
              </w:rPr>
              <w:t xml:space="preserve"> </w:t>
            </w:r>
            <w:r>
              <w:rPr>
                <w:spacing w:val="-1"/>
              </w:rPr>
              <w:t>答复信息</w:t>
            </w:r>
          </w:p>
        </w:tc>
        <w:tc>
          <w:tcPr>
            <w:tcW w:w="2151" w:type="dxa"/>
            <w:vMerge w:val="restart"/>
            <w:tcBorders>
              <w:bottom w:val="nil"/>
            </w:tcBorders>
            <w:vAlign w:val="top"/>
          </w:tcPr>
          <w:p w14:paraId="37621DE4">
            <w:pPr>
              <w:spacing w:line="253" w:lineRule="auto"/>
              <w:rPr>
                <w:rFonts w:ascii="Arial"/>
                <w:sz w:val="21"/>
              </w:rPr>
            </w:pPr>
          </w:p>
          <w:p w14:paraId="32FCD4AC">
            <w:pPr>
              <w:spacing w:line="254" w:lineRule="auto"/>
              <w:rPr>
                <w:rFonts w:ascii="Arial"/>
                <w:sz w:val="21"/>
              </w:rPr>
            </w:pPr>
          </w:p>
          <w:p w14:paraId="7E136C86">
            <w:pPr>
              <w:pStyle w:val="5"/>
              <w:spacing w:before="56" w:line="233" w:lineRule="auto"/>
              <w:ind w:left="38" w:right="53" w:hanging="3"/>
            </w:pPr>
            <w:r>
              <w:t>《中华人民共和国政府信息</w:t>
            </w:r>
            <w:r>
              <w:rPr>
                <w:spacing w:val="6"/>
              </w:rPr>
              <w:t xml:space="preserve"> </w:t>
            </w:r>
            <w:r>
              <w:rPr>
                <w:spacing w:val="1"/>
              </w:rPr>
              <w:t>公开条例》（国务院令第</w:t>
            </w:r>
          </w:p>
          <w:p w14:paraId="219F2EF7">
            <w:pPr>
              <w:pStyle w:val="5"/>
              <w:spacing w:line="223" w:lineRule="auto"/>
              <w:ind w:left="37"/>
            </w:pPr>
            <w:r>
              <w:t>711号）</w:t>
            </w:r>
          </w:p>
        </w:tc>
        <w:tc>
          <w:tcPr>
            <w:tcW w:w="899" w:type="dxa"/>
            <w:vMerge w:val="restart"/>
            <w:tcBorders>
              <w:bottom w:val="nil"/>
            </w:tcBorders>
            <w:vAlign w:val="top"/>
          </w:tcPr>
          <w:p w14:paraId="3FA915A2">
            <w:pPr>
              <w:spacing w:line="401" w:lineRule="auto"/>
              <w:rPr>
                <w:rFonts w:ascii="Arial"/>
                <w:sz w:val="21"/>
              </w:rPr>
            </w:pPr>
          </w:p>
          <w:p w14:paraId="2CC52FAA">
            <w:pPr>
              <w:pStyle w:val="5"/>
              <w:spacing w:before="55" w:line="222" w:lineRule="auto"/>
              <w:ind w:left="111"/>
            </w:pPr>
            <w:r>
              <w:rPr>
                <w:spacing w:val="-1"/>
              </w:rPr>
              <w:t>信息形成</w:t>
            </w:r>
          </w:p>
          <w:p w14:paraId="1218980D">
            <w:pPr>
              <w:pStyle w:val="5"/>
              <w:spacing w:before="7" w:line="235" w:lineRule="auto"/>
              <w:ind w:left="113" w:right="85"/>
              <w:jc w:val="both"/>
            </w:pPr>
            <w:r>
              <w:rPr>
                <w:spacing w:val="-1"/>
              </w:rPr>
              <w:t>或变更之</w:t>
            </w:r>
            <w:r>
              <w:t xml:space="preserve"> 日起20个</w:t>
            </w:r>
            <w:r>
              <w:rPr>
                <w:spacing w:val="3"/>
              </w:rPr>
              <w:t xml:space="preserve"> </w:t>
            </w:r>
            <w:r>
              <w:rPr>
                <w:spacing w:val="-1"/>
              </w:rPr>
              <w:t>工作日内</w:t>
            </w:r>
          </w:p>
        </w:tc>
        <w:tc>
          <w:tcPr>
            <w:tcW w:w="899" w:type="dxa"/>
            <w:vMerge w:val="restart"/>
            <w:tcBorders>
              <w:bottom w:val="nil"/>
            </w:tcBorders>
            <w:vAlign w:val="top"/>
          </w:tcPr>
          <w:p w14:paraId="3098E18B">
            <w:pPr>
              <w:rPr>
                <w:rFonts w:ascii="Arial"/>
                <w:sz w:val="21"/>
              </w:rPr>
            </w:pPr>
          </w:p>
          <w:p w14:paraId="41531BBE">
            <w:pPr>
              <w:rPr>
                <w:rFonts w:ascii="Arial"/>
                <w:sz w:val="21"/>
              </w:rPr>
            </w:pPr>
          </w:p>
          <w:p w14:paraId="25E3BAC0">
            <w:pPr>
              <w:rPr>
                <w:rFonts w:ascii="Arial"/>
                <w:sz w:val="21"/>
              </w:rPr>
            </w:pPr>
          </w:p>
          <w:p w14:paraId="1815779F">
            <w:pPr>
              <w:pStyle w:val="5"/>
              <w:spacing w:before="55" w:line="223" w:lineRule="auto"/>
              <w:ind w:left="125"/>
            </w:pPr>
            <w:r>
              <w:rPr>
                <w:rFonts w:hint="eastAsia"/>
                <w:spacing w:val="-4"/>
                <w:lang w:eastAsia="zh-CN"/>
              </w:rPr>
              <w:t>县</w:t>
            </w:r>
            <w:r>
              <w:rPr>
                <w:spacing w:val="-4"/>
              </w:rPr>
              <w:t>审计局</w:t>
            </w:r>
          </w:p>
        </w:tc>
        <w:tc>
          <w:tcPr>
            <w:tcW w:w="1124" w:type="dxa"/>
            <w:tcBorders>
              <w:bottom w:val="nil"/>
              <w:right w:val="nil"/>
            </w:tcBorders>
            <w:vAlign w:val="top"/>
          </w:tcPr>
          <w:p w14:paraId="619FDD6A">
            <w:pPr>
              <w:pStyle w:val="5"/>
              <w:spacing w:before="28" w:line="222" w:lineRule="auto"/>
              <w:ind w:left="53"/>
            </w:pPr>
            <w:r>
              <w:rPr>
                <w:spacing w:val="-3"/>
              </w:rPr>
              <w:t>■政府网站</w:t>
            </w:r>
          </w:p>
          <w:p w14:paraId="4D3833D7">
            <w:pPr>
              <w:pStyle w:val="5"/>
              <w:spacing w:before="11" w:line="222" w:lineRule="auto"/>
              <w:ind w:left="53"/>
            </w:pPr>
            <w:r>
              <w:rPr>
                <w:spacing w:val="-3"/>
              </w:rPr>
              <w:t>□两微一端</w:t>
            </w:r>
          </w:p>
          <w:p w14:paraId="609F5F1A">
            <w:pPr>
              <w:pStyle w:val="5"/>
              <w:spacing w:before="9" w:line="222" w:lineRule="auto"/>
              <w:ind w:left="53"/>
            </w:pPr>
            <w:r>
              <w:rPr>
                <w:spacing w:val="-3"/>
              </w:rPr>
              <w:t>□广播电视</w:t>
            </w:r>
          </w:p>
          <w:p w14:paraId="04E4E0AA">
            <w:pPr>
              <w:pStyle w:val="5"/>
              <w:spacing w:before="10" w:line="224" w:lineRule="auto"/>
              <w:ind w:left="53"/>
            </w:pPr>
            <w:r>
              <w:rPr>
                <w:spacing w:val="-3"/>
              </w:rPr>
              <w:t>■公开查阅点</w:t>
            </w:r>
          </w:p>
          <w:p w14:paraId="3F769524">
            <w:pPr>
              <w:pStyle w:val="5"/>
              <w:spacing w:before="8" w:line="185" w:lineRule="auto"/>
              <w:ind w:left="53"/>
            </w:pPr>
            <w:r>
              <w:rPr>
                <w:spacing w:val="-3"/>
              </w:rPr>
              <w:t>□便民服务站</w:t>
            </w:r>
          </w:p>
        </w:tc>
        <w:tc>
          <w:tcPr>
            <w:tcW w:w="1535" w:type="dxa"/>
            <w:tcBorders>
              <w:left w:val="nil"/>
              <w:bottom w:val="nil"/>
            </w:tcBorders>
            <w:vAlign w:val="top"/>
          </w:tcPr>
          <w:p w14:paraId="513FEFDD">
            <w:pPr>
              <w:pStyle w:val="5"/>
              <w:spacing w:before="28" w:line="222" w:lineRule="auto"/>
              <w:ind w:left="65"/>
            </w:pPr>
            <w:r>
              <w:rPr>
                <w:spacing w:val="-3"/>
              </w:rPr>
              <w:t>□政府公报</w:t>
            </w:r>
          </w:p>
          <w:p w14:paraId="020C5C8A">
            <w:pPr>
              <w:pStyle w:val="5"/>
              <w:spacing w:before="11" w:line="222" w:lineRule="auto"/>
              <w:ind w:left="65"/>
            </w:pPr>
            <w:r>
              <w:rPr>
                <w:spacing w:val="-4"/>
              </w:rPr>
              <w:t>□发布会</w:t>
            </w:r>
          </w:p>
          <w:p w14:paraId="02D063FF">
            <w:pPr>
              <w:pStyle w:val="5"/>
              <w:spacing w:before="9" w:line="222" w:lineRule="auto"/>
              <w:ind w:left="65"/>
            </w:pPr>
            <w:r>
              <w:rPr>
                <w:spacing w:val="-3"/>
              </w:rPr>
              <w:t>□纸质媒体</w:t>
            </w:r>
          </w:p>
          <w:p w14:paraId="05FB8080">
            <w:pPr>
              <w:pStyle w:val="5"/>
              <w:spacing w:before="11" w:line="222" w:lineRule="auto"/>
              <w:ind w:left="63"/>
            </w:pPr>
            <w:r>
              <w:rPr>
                <w:spacing w:val="-2"/>
              </w:rPr>
              <w:t>■政务公开专区</w:t>
            </w:r>
          </w:p>
          <w:p w14:paraId="54CBBFA1">
            <w:pPr>
              <w:pStyle w:val="5"/>
              <w:spacing w:before="8" w:line="185" w:lineRule="auto"/>
              <w:ind w:left="63"/>
            </w:pPr>
            <w:r>
              <w:rPr>
                <w:spacing w:val="-2"/>
              </w:rPr>
              <w:t>□入户/现场</w:t>
            </w: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34EC7056">
            <w:pPr>
              <w:rPr>
                <w:rFonts w:ascii="Arial"/>
                <w:sz w:val="21"/>
              </w:rPr>
            </w:pPr>
          </w:p>
          <w:p w14:paraId="6CEE00D9">
            <w:pPr>
              <w:rPr>
                <w:rFonts w:ascii="Arial"/>
                <w:sz w:val="21"/>
              </w:rPr>
            </w:pPr>
          </w:p>
          <w:p w14:paraId="11957958">
            <w:pPr>
              <w:rPr>
                <w:rFonts w:ascii="Arial"/>
                <w:sz w:val="21"/>
              </w:rPr>
            </w:pPr>
          </w:p>
          <w:p w14:paraId="2F4A716C">
            <w:pPr>
              <w:pStyle w:val="5"/>
              <w:spacing w:before="55" w:line="241" w:lineRule="auto"/>
              <w:ind w:left="209"/>
            </w:pPr>
            <w:r>
              <w:t>√</w:t>
            </w: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6E71EDE0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76F9FD84">
            <w:pPr>
              <w:rPr>
                <w:rFonts w:ascii="Arial"/>
                <w:sz w:val="21"/>
              </w:rPr>
            </w:pPr>
          </w:p>
          <w:p w14:paraId="23DE31DD">
            <w:pPr>
              <w:rPr>
                <w:rFonts w:ascii="Arial"/>
                <w:sz w:val="21"/>
              </w:rPr>
            </w:pPr>
          </w:p>
          <w:p w14:paraId="4B2C5195">
            <w:pPr>
              <w:rPr>
                <w:rFonts w:ascii="Arial"/>
                <w:sz w:val="21"/>
              </w:rPr>
            </w:pPr>
          </w:p>
          <w:p w14:paraId="13F4D5BD">
            <w:pPr>
              <w:pStyle w:val="5"/>
              <w:spacing w:before="55" w:line="241" w:lineRule="auto"/>
              <w:ind w:left="209"/>
            </w:pPr>
            <w:r>
              <w:t>√</w:t>
            </w: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19CBDFFB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0C0A5819">
            <w:pPr>
              <w:rPr>
                <w:rFonts w:ascii="Arial"/>
                <w:sz w:val="21"/>
              </w:rPr>
            </w:pPr>
          </w:p>
          <w:p w14:paraId="39555F16">
            <w:pPr>
              <w:rPr>
                <w:rFonts w:ascii="Arial"/>
                <w:sz w:val="21"/>
              </w:rPr>
            </w:pPr>
          </w:p>
          <w:p w14:paraId="46D0D575">
            <w:pPr>
              <w:rPr>
                <w:rFonts w:ascii="Arial"/>
                <w:sz w:val="21"/>
              </w:rPr>
            </w:pPr>
          </w:p>
          <w:p w14:paraId="7EE8795D">
            <w:pPr>
              <w:pStyle w:val="5"/>
              <w:spacing w:before="55" w:line="241" w:lineRule="auto"/>
              <w:ind w:left="210"/>
            </w:pPr>
            <w:r>
              <w:t>√</w:t>
            </w:r>
          </w:p>
        </w:tc>
        <w:tc>
          <w:tcPr>
            <w:tcW w:w="490" w:type="dxa"/>
            <w:vMerge w:val="restart"/>
            <w:tcBorders>
              <w:bottom w:val="nil"/>
            </w:tcBorders>
            <w:vAlign w:val="top"/>
          </w:tcPr>
          <w:p w14:paraId="613E2839">
            <w:pPr>
              <w:rPr>
                <w:rFonts w:ascii="Arial"/>
                <w:sz w:val="21"/>
              </w:rPr>
            </w:pPr>
          </w:p>
        </w:tc>
      </w:tr>
      <w:tr w14:paraId="729402C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593" w:type="dxa"/>
            <w:vMerge w:val="continue"/>
            <w:tcBorders>
              <w:top w:val="nil"/>
            </w:tcBorders>
            <w:vAlign w:val="top"/>
          </w:tcPr>
          <w:p w14:paraId="3EBCDAEE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</w:tcBorders>
            <w:vAlign w:val="top"/>
          </w:tcPr>
          <w:p w14:paraId="7CAD250D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</w:tcBorders>
            <w:vAlign w:val="top"/>
          </w:tcPr>
          <w:p w14:paraId="0AFDBB44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</w:tcBorders>
            <w:vAlign w:val="top"/>
          </w:tcPr>
          <w:p w14:paraId="04E1B7CA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</w:tcBorders>
            <w:vAlign w:val="top"/>
          </w:tcPr>
          <w:p w14:paraId="5430C3AC">
            <w:pPr>
              <w:rPr>
                <w:rFonts w:ascii="Arial"/>
                <w:sz w:val="21"/>
              </w:rPr>
            </w:pPr>
          </w:p>
        </w:tc>
        <w:tc>
          <w:tcPr>
            <w:tcW w:w="2150" w:type="dxa"/>
            <w:vMerge w:val="continue"/>
            <w:tcBorders>
              <w:top w:val="nil"/>
            </w:tcBorders>
            <w:vAlign w:val="top"/>
          </w:tcPr>
          <w:p w14:paraId="049C5675">
            <w:pPr>
              <w:rPr>
                <w:rFonts w:ascii="Arial"/>
                <w:sz w:val="21"/>
              </w:rPr>
            </w:pPr>
          </w:p>
        </w:tc>
        <w:tc>
          <w:tcPr>
            <w:tcW w:w="2151" w:type="dxa"/>
            <w:vMerge w:val="continue"/>
            <w:tcBorders>
              <w:top w:val="nil"/>
            </w:tcBorders>
            <w:vAlign w:val="top"/>
          </w:tcPr>
          <w:p w14:paraId="48AF7B20"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Merge w:val="continue"/>
            <w:tcBorders>
              <w:top w:val="nil"/>
            </w:tcBorders>
            <w:vAlign w:val="top"/>
          </w:tcPr>
          <w:p w14:paraId="3C9C2B55"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Merge w:val="continue"/>
            <w:tcBorders>
              <w:top w:val="nil"/>
            </w:tcBorders>
            <w:vAlign w:val="top"/>
          </w:tcPr>
          <w:p w14:paraId="6DB319F0">
            <w:pPr>
              <w:rPr>
                <w:rFonts w:ascii="Arial"/>
                <w:sz w:val="21"/>
              </w:rPr>
            </w:pPr>
          </w:p>
        </w:tc>
        <w:tc>
          <w:tcPr>
            <w:tcW w:w="2659" w:type="dxa"/>
            <w:gridSpan w:val="2"/>
            <w:tcBorders>
              <w:top w:val="nil"/>
            </w:tcBorders>
            <w:vAlign w:val="top"/>
          </w:tcPr>
          <w:p w14:paraId="02B64102">
            <w:pPr>
              <w:pStyle w:val="5"/>
              <w:spacing w:before="36" w:line="227" w:lineRule="auto"/>
              <w:ind w:left="42" w:right="281" w:firstLine="11"/>
            </w:pPr>
            <w:r>
              <w:t>□社区/企事业单位、村公示栏</w:t>
            </w:r>
            <w:r>
              <w:rPr>
                <w:spacing w:val="12"/>
              </w:rPr>
              <w:t xml:space="preserve"> </w:t>
            </w:r>
            <w:r>
              <w:rPr>
                <w:spacing w:val="-1"/>
              </w:rPr>
              <w:t>（电子屏）</w:t>
            </w:r>
          </w:p>
          <w:p w14:paraId="5B83D93A">
            <w:pPr>
              <w:pStyle w:val="5"/>
              <w:spacing w:before="10" w:line="178" w:lineRule="auto"/>
              <w:ind w:left="53"/>
            </w:pPr>
            <w:r>
              <w:rPr>
                <w:spacing w:val="-4"/>
              </w:rPr>
              <w:t>□精准推送</w:t>
            </w:r>
            <w:r>
              <w:rPr>
                <w:spacing w:val="12"/>
              </w:rPr>
              <w:t xml:space="preserve">   </w:t>
            </w:r>
            <w:r>
              <w:rPr>
                <w:spacing w:val="-4"/>
              </w:rPr>
              <w:t>■其他</w:t>
            </w: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6D7BFD72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35455784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66E4972A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1B3F308E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20EBF261">
            <w:pPr>
              <w:rPr>
                <w:rFonts w:ascii="Arial"/>
                <w:sz w:val="21"/>
              </w:rPr>
            </w:pPr>
          </w:p>
        </w:tc>
        <w:tc>
          <w:tcPr>
            <w:tcW w:w="490" w:type="dxa"/>
            <w:vMerge w:val="continue"/>
            <w:tcBorders>
              <w:top w:val="nil"/>
            </w:tcBorders>
            <w:vAlign w:val="top"/>
          </w:tcPr>
          <w:p w14:paraId="5C900662">
            <w:pPr>
              <w:rPr>
                <w:rFonts w:ascii="Arial"/>
                <w:sz w:val="21"/>
              </w:rPr>
            </w:pPr>
          </w:p>
        </w:tc>
      </w:tr>
    </w:tbl>
    <w:p w14:paraId="11A04796">
      <w:pPr>
        <w:rPr>
          <w:rFonts w:ascii="Arial"/>
          <w:sz w:val="21"/>
        </w:rPr>
      </w:pPr>
    </w:p>
    <w:p w14:paraId="6EFA0FDB">
      <w:pPr>
        <w:rPr>
          <w:rFonts w:ascii="Arial" w:hAnsi="Arial" w:eastAsia="Arial" w:cs="Arial"/>
          <w:sz w:val="21"/>
          <w:szCs w:val="21"/>
        </w:rPr>
        <w:sectPr>
          <w:pgSz w:w="16837" w:h="11905"/>
          <w:pgMar w:top="400" w:right="1157" w:bottom="0" w:left="1072" w:header="0" w:footer="0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</w:sectPr>
      </w:pPr>
    </w:p>
    <w:p w14:paraId="20DE2370">
      <w:pPr>
        <w:spacing w:before="17"/>
      </w:pPr>
    </w:p>
    <w:p w14:paraId="45F48E56">
      <w:pPr>
        <w:spacing w:before="17"/>
      </w:pPr>
    </w:p>
    <w:p w14:paraId="0578A13D">
      <w:pPr>
        <w:spacing w:before="16"/>
      </w:pPr>
    </w:p>
    <w:p w14:paraId="6D6BD907">
      <w:pPr>
        <w:spacing w:before="16"/>
      </w:pPr>
    </w:p>
    <w:tbl>
      <w:tblPr>
        <w:tblStyle w:val="4"/>
        <w:tblW w:w="14591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93"/>
        <w:gridCol w:w="585"/>
        <w:gridCol w:w="585"/>
        <w:gridCol w:w="585"/>
        <w:gridCol w:w="585"/>
        <w:gridCol w:w="2150"/>
        <w:gridCol w:w="2151"/>
        <w:gridCol w:w="899"/>
        <w:gridCol w:w="899"/>
        <w:gridCol w:w="1124"/>
        <w:gridCol w:w="1535"/>
        <w:gridCol w:w="482"/>
        <w:gridCol w:w="482"/>
        <w:gridCol w:w="482"/>
        <w:gridCol w:w="482"/>
        <w:gridCol w:w="482"/>
        <w:gridCol w:w="490"/>
      </w:tblGrid>
      <w:tr w14:paraId="7A102D2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6" w:hRule="atLeast"/>
        </w:trPr>
        <w:tc>
          <w:tcPr>
            <w:tcW w:w="593" w:type="dxa"/>
            <w:vMerge w:val="restart"/>
            <w:tcBorders>
              <w:bottom w:val="nil"/>
            </w:tcBorders>
            <w:vAlign w:val="top"/>
          </w:tcPr>
          <w:p w14:paraId="659FFE8E">
            <w:pPr>
              <w:spacing w:line="358" w:lineRule="auto"/>
              <w:rPr>
                <w:rFonts w:ascii="Arial"/>
                <w:sz w:val="21"/>
              </w:rPr>
            </w:pPr>
          </w:p>
          <w:p w14:paraId="744DF2AA">
            <w:pPr>
              <w:spacing w:line="358" w:lineRule="auto"/>
              <w:rPr>
                <w:rFonts w:ascii="Arial"/>
                <w:sz w:val="21"/>
              </w:rPr>
            </w:pPr>
          </w:p>
          <w:p w14:paraId="196485C3">
            <w:pPr>
              <w:pStyle w:val="5"/>
              <w:spacing w:before="55" w:line="224" w:lineRule="exact"/>
              <w:ind w:left="225"/>
            </w:pPr>
            <w:r>
              <w:rPr>
                <w:spacing w:val="-9"/>
                <w:position w:val="1"/>
              </w:rPr>
              <w:t>15</w:t>
            </w:r>
          </w:p>
        </w:tc>
        <w:tc>
          <w:tcPr>
            <w:tcW w:w="585" w:type="dxa"/>
            <w:vMerge w:val="restart"/>
            <w:tcBorders>
              <w:top w:val="nil"/>
              <w:bottom w:val="nil"/>
            </w:tcBorders>
            <w:vAlign w:val="top"/>
          </w:tcPr>
          <w:p w14:paraId="677C61D0">
            <w:pPr>
              <w:spacing w:line="243" w:lineRule="auto"/>
              <w:rPr>
                <w:rFonts w:ascii="Arial"/>
                <w:sz w:val="21"/>
              </w:rPr>
            </w:pPr>
          </w:p>
          <w:p w14:paraId="5A7839DB">
            <w:pPr>
              <w:spacing w:line="244" w:lineRule="auto"/>
              <w:rPr>
                <w:rFonts w:ascii="Arial"/>
                <w:sz w:val="21"/>
              </w:rPr>
            </w:pPr>
          </w:p>
          <w:p w14:paraId="26C0F689">
            <w:pPr>
              <w:spacing w:line="244" w:lineRule="auto"/>
              <w:rPr>
                <w:rFonts w:ascii="Arial"/>
                <w:sz w:val="21"/>
              </w:rPr>
            </w:pPr>
          </w:p>
          <w:p w14:paraId="768F5D32">
            <w:pPr>
              <w:spacing w:line="244" w:lineRule="auto"/>
              <w:rPr>
                <w:rFonts w:ascii="Arial"/>
                <w:sz w:val="21"/>
              </w:rPr>
            </w:pPr>
          </w:p>
          <w:p w14:paraId="749086E4">
            <w:pPr>
              <w:spacing w:line="244" w:lineRule="auto"/>
              <w:rPr>
                <w:rFonts w:ascii="Arial"/>
                <w:sz w:val="21"/>
              </w:rPr>
            </w:pPr>
          </w:p>
          <w:p w14:paraId="6B52846E">
            <w:pPr>
              <w:spacing w:line="244" w:lineRule="auto"/>
              <w:rPr>
                <w:rFonts w:ascii="Arial"/>
                <w:sz w:val="21"/>
              </w:rPr>
            </w:pPr>
          </w:p>
          <w:p w14:paraId="5C9109E0">
            <w:pPr>
              <w:pStyle w:val="5"/>
              <w:spacing w:before="55" w:line="222" w:lineRule="auto"/>
              <w:ind w:left="118"/>
            </w:pPr>
            <w:r>
              <w:rPr>
                <w:spacing w:val="-2"/>
              </w:rPr>
              <w:t>解读</w:t>
            </w:r>
          </w:p>
          <w:p w14:paraId="6C254A42">
            <w:pPr>
              <w:pStyle w:val="5"/>
              <w:spacing w:before="10" w:line="225" w:lineRule="auto"/>
              <w:ind w:left="135"/>
            </w:pPr>
            <w:r>
              <w:rPr>
                <w:spacing w:val="-10"/>
              </w:rPr>
              <w:t>回应</w:t>
            </w:r>
          </w:p>
        </w:tc>
        <w:tc>
          <w:tcPr>
            <w:tcW w:w="585" w:type="dxa"/>
            <w:vMerge w:val="restart"/>
            <w:tcBorders>
              <w:bottom w:val="nil"/>
            </w:tcBorders>
            <w:vAlign w:val="top"/>
          </w:tcPr>
          <w:p w14:paraId="6C48B30E">
            <w:pPr>
              <w:pStyle w:val="5"/>
              <w:spacing w:before="56" w:line="222" w:lineRule="auto"/>
              <w:ind w:left="37"/>
              <w:jc w:val="center"/>
              <w:rPr>
                <w:spacing w:val="-2"/>
              </w:rPr>
            </w:pPr>
          </w:p>
          <w:p w14:paraId="525D90A4">
            <w:pPr>
              <w:pStyle w:val="5"/>
              <w:spacing w:before="56" w:line="222" w:lineRule="auto"/>
              <w:ind w:left="37"/>
              <w:jc w:val="center"/>
              <w:rPr>
                <w:spacing w:val="-2"/>
              </w:rPr>
            </w:pPr>
          </w:p>
          <w:p w14:paraId="5502710B">
            <w:pPr>
              <w:pStyle w:val="5"/>
              <w:spacing w:before="56" w:line="222" w:lineRule="auto"/>
              <w:ind w:left="37"/>
              <w:jc w:val="center"/>
              <w:rPr>
                <w:spacing w:val="-2"/>
              </w:rPr>
            </w:pPr>
            <w:r>
              <w:rPr>
                <w:spacing w:val="-2"/>
              </w:rPr>
              <w:t>政策</w:t>
            </w:r>
          </w:p>
          <w:p w14:paraId="5DDE3E3B">
            <w:pPr>
              <w:pStyle w:val="5"/>
              <w:spacing w:before="56" w:line="222" w:lineRule="auto"/>
              <w:ind w:left="37"/>
              <w:jc w:val="center"/>
              <w:rPr>
                <w:spacing w:val="-2"/>
              </w:rPr>
            </w:pPr>
            <w:r>
              <w:rPr>
                <w:spacing w:val="-2"/>
              </w:rPr>
              <w:t>解读</w:t>
            </w:r>
          </w:p>
        </w:tc>
        <w:tc>
          <w:tcPr>
            <w:tcW w:w="585" w:type="dxa"/>
            <w:vMerge w:val="restart"/>
            <w:tcBorders>
              <w:top w:val="nil"/>
              <w:bottom w:val="nil"/>
            </w:tcBorders>
            <w:vAlign w:val="top"/>
          </w:tcPr>
          <w:p w14:paraId="0B31F70B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restart"/>
            <w:tcBorders>
              <w:bottom w:val="nil"/>
            </w:tcBorders>
            <w:vAlign w:val="top"/>
          </w:tcPr>
          <w:p w14:paraId="6FA5AA10">
            <w:pPr>
              <w:rPr>
                <w:rFonts w:ascii="Arial"/>
                <w:sz w:val="21"/>
              </w:rPr>
            </w:pPr>
          </w:p>
        </w:tc>
        <w:tc>
          <w:tcPr>
            <w:tcW w:w="2150" w:type="dxa"/>
            <w:vMerge w:val="restart"/>
            <w:tcBorders>
              <w:bottom w:val="nil"/>
            </w:tcBorders>
            <w:vAlign w:val="top"/>
          </w:tcPr>
          <w:p w14:paraId="2E8EF8C2">
            <w:pPr>
              <w:spacing w:line="397" w:lineRule="auto"/>
              <w:rPr>
                <w:rFonts w:ascii="Arial"/>
                <w:sz w:val="21"/>
              </w:rPr>
            </w:pPr>
          </w:p>
          <w:p w14:paraId="3E2F2802">
            <w:pPr>
              <w:pStyle w:val="5"/>
              <w:spacing w:before="55" w:line="222" w:lineRule="auto"/>
              <w:ind w:left="42"/>
            </w:pPr>
            <w:r>
              <w:rPr>
                <w:spacing w:val="-1"/>
              </w:rPr>
              <w:t>1.转载上级政策解读信息</w:t>
            </w:r>
          </w:p>
          <w:p w14:paraId="7BF898A9">
            <w:pPr>
              <w:pStyle w:val="5"/>
              <w:spacing w:before="8" w:line="222" w:lineRule="auto"/>
              <w:ind w:left="31"/>
            </w:pPr>
            <w:r>
              <w:t>2.本部门相关政策解读信息</w:t>
            </w:r>
          </w:p>
          <w:p w14:paraId="2D68D2C7">
            <w:pPr>
              <w:pStyle w:val="5"/>
              <w:spacing w:before="12" w:line="227" w:lineRule="auto"/>
              <w:ind w:left="29" w:right="31" w:firstLine="4"/>
            </w:pPr>
            <w:r>
              <w:rPr>
                <w:spacing w:val="2"/>
              </w:rPr>
              <w:t>3.政策解读，包括文字、图</w:t>
            </w:r>
            <w:r>
              <w:rPr>
                <w:spacing w:val="3"/>
              </w:rPr>
              <w:t xml:space="preserve"> </w:t>
            </w:r>
            <w:r>
              <w:rPr>
                <w:spacing w:val="1"/>
              </w:rPr>
              <w:t>表、视频等</w:t>
            </w:r>
          </w:p>
        </w:tc>
        <w:tc>
          <w:tcPr>
            <w:tcW w:w="2151" w:type="dxa"/>
            <w:vMerge w:val="restart"/>
            <w:tcBorders>
              <w:bottom w:val="nil"/>
            </w:tcBorders>
            <w:vAlign w:val="top"/>
          </w:tcPr>
          <w:p w14:paraId="7F269DBF">
            <w:pPr>
              <w:pStyle w:val="5"/>
              <w:spacing w:before="238" w:line="233" w:lineRule="auto"/>
              <w:ind w:left="38" w:right="53" w:hanging="3"/>
            </w:pPr>
            <w:r>
              <w:t>《中华人民共和国政府信息</w:t>
            </w:r>
            <w:r>
              <w:rPr>
                <w:spacing w:val="6"/>
              </w:rPr>
              <w:t xml:space="preserve"> </w:t>
            </w:r>
            <w:r>
              <w:rPr>
                <w:spacing w:val="1"/>
              </w:rPr>
              <w:t>公开条例》（国务院令第</w:t>
            </w:r>
          </w:p>
          <w:p w14:paraId="4BF2CB9E">
            <w:pPr>
              <w:pStyle w:val="5"/>
              <w:spacing w:line="223" w:lineRule="auto"/>
              <w:ind w:left="37"/>
            </w:pPr>
            <w:r>
              <w:t>711号）</w:t>
            </w:r>
          </w:p>
          <w:p w14:paraId="23DA66B2">
            <w:pPr>
              <w:pStyle w:val="5"/>
              <w:spacing w:before="9" w:line="235" w:lineRule="auto"/>
              <w:ind w:left="33" w:right="32" w:firstLine="1"/>
            </w:pPr>
            <w:r>
              <w:t>《关于全面推进政务公开工</w:t>
            </w:r>
            <w:r>
              <w:rPr>
                <w:spacing w:val="6"/>
              </w:rPr>
              <w:t xml:space="preserve"> </w:t>
            </w:r>
            <w:r>
              <w:rPr>
                <w:spacing w:val="2"/>
              </w:rPr>
              <w:t>作的意见》（中办发〔2016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〕8号）</w:t>
            </w:r>
          </w:p>
        </w:tc>
        <w:tc>
          <w:tcPr>
            <w:tcW w:w="899" w:type="dxa"/>
            <w:vMerge w:val="restart"/>
            <w:tcBorders>
              <w:bottom w:val="nil"/>
            </w:tcBorders>
            <w:vAlign w:val="top"/>
          </w:tcPr>
          <w:p w14:paraId="4B8B2EF9">
            <w:pPr>
              <w:spacing w:line="397" w:lineRule="auto"/>
              <w:rPr>
                <w:rFonts w:ascii="Arial"/>
                <w:sz w:val="21"/>
              </w:rPr>
            </w:pPr>
          </w:p>
          <w:p w14:paraId="73CBE591">
            <w:pPr>
              <w:pStyle w:val="5"/>
              <w:spacing w:before="55" w:line="222" w:lineRule="auto"/>
              <w:ind w:left="111"/>
            </w:pPr>
            <w:r>
              <w:rPr>
                <w:spacing w:val="-1"/>
              </w:rPr>
              <w:t>信息形成</w:t>
            </w:r>
          </w:p>
          <w:p w14:paraId="2D394C3F">
            <w:pPr>
              <w:pStyle w:val="5"/>
              <w:spacing w:before="7" w:line="235" w:lineRule="auto"/>
              <w:ind w:left="113" w:right="85"/>
              <w:jc w:val="both"/>
            </w:pPr>
            <w:r>
              <w:rPr>
                <w:spacing w:val="-1"/>
              </w:rPr>
              <w:t>或变更之</w:t>
            </w:r>
            <w:r>
              <w:t xml:space="preserve"> 日起20个</w:t>
            </w:r>
            <w:r>
              <w:rPr>
                <w:spacing w:val="3"/>
              </w:rPr>
              <w:t xml:space="preserve"> </w:t>
            </w:r>
            <w:r>
              <w:rPr>
                <w:spacing w:val="-1"/>
              </w:rPr>
              <w:t>工作日内</w:t>
            </w:r>
          </w:p>
        </w:tc>
        <w:tc>
          <w:tcPr>
            <w:tcW w:w="899" w:type="dxa"/>
            <w:vMerge w:val="restart"/>
            <w:tcBorders>
              <w:bottom w:val="nil"/>
            </w:tcBorders>
            <w:vAlign w:val="top"/>
          </w:tcPr>
          <w:p w14:paraId="5B085C39">
            <w:pPr>
              <w:spacing w:line="358" w:lineRule="auto"/>
              <w:rPr>
                <w:rFonts w:ascii="Arial"/>
                <w:sz w:val="21"/>
              </w:rPr>
            </w:pPr>
          </w:p>
          <w:p w14:paraId="47D6EBFE">
            <w:pPr>
              <w:spacing w:line="358" w:lineRule="auto"/>
              <w:rPr>
                <w:rFonts w:ascii="Arial"/>
                <w:sz w:val="21"/>
              </w:rPr>
            </w:pPr>
          </w:p>
          <w:p w14:paraId="4032F0DF">
            <w:pPr>
              <w:pStyle w:val="5"/>
              <w:spacing w:before="55" w:line="223" w:lineRule="auto"/>
              <w:ind w:left="125"/>
            </w:pPr>
            <w:r>
              <w:rPr>
                <w:rFonts w:hint="eastAsia"/>
                <w:spacing w:val="-4"/>
                <w:lang w:eastAsia="zh-CN"/>
              </w:rPr>
              <w:t>县</w:t>
            </w:r>
            <w:r>
              <w:rPr>
                <w:spacing w:val="-4"/>
              </w:rPr>
              <w:t>审计局</w:t>
            </w:r>
          </w:p>
        </w:tc>
        <w:tc>
          <w:tcPr>
            <w:tcW w:w="1124" w:type="dxa"/>
            <w:tcBorders>
              <w:bottom w:val="nil"/>
              <w:right w:val="nil"/>
            </w:tcBorders>
            <w:vAlign w:val="top"/>
          </w:tcPr>
          <w:p w14:paraId="0C29F612">
            <w:pPr>
              <w:pStyle w:val="5"/>
              <w:spacing w:before="24" w:line="222" w:lineRule="auto"/>
              <w:ind w:left="53"/>
            </w:pPr>
            <w:r>
              <w:rPr>
                <w:spacing w:val="-3"/>
              </w:rPr>
              <w:t>■政府网站</w:t>
            </w:r>
          </w:p>
          <w:p w14:paraId="7D8CE63A">
            <w:pPr>
              <w:pStyle w:val="5"/>
              <w:spacing w:before="11" w:line="222" w:lineRule="auto"/>
              <w:ind w:left="53"/>
            </w:pPr>
            <w:r>
              <w:rPr>
                <w:spacing w:val="-3"/>
              </w:rPr>
              <w:t>□两微一端</w:t>
            </w:r>
          </w:p>
          <w:p w14:paraId="3FBBAE30">
            <w:pPr>
              <w:pStyle w:val="5"/>
              <w:spacing w:before="9" w:line="222" w:lineRule="auto"/>
              <w:ind w:left="53"/>
            </w:pPr>
            <w:r>
              <w:rPr>
                <w:spacing w:val="-3"/>
              </w:rPr>
              <w:t>□广播电视</w:t>
            </w:r>
          </w:p>
          <w:p w14:paraId="501A55C6">
            <w:pPr>
              <w:pStyle w:val="5"/>
              <w:spacing w:before="10" w:line="224" w:lineRule="auto"/>
              <w:ind w:left="53"/>
            </w:pPr>
            <w:r>
              <w:rPr>
                <w:spacing w:val="-3"/>
              </w:rPr>
              <w:t>■公开查阅点</w:t>
            </w:r>
          </w:p>
          <w:p w14:paraId="5BB0D34F">
            <w:pPr>
              <w:pStyle w:val="5"/>
              <w:spacing w:before="8" w:line="198" w:lineRule="auto"/>
              <w:ind w:left="53"/>
            </w:pPr>
            <w:r>
              <w:rPr>
                <w:spacing w:val="-3"/>
              </w:rPr>
              <w:t>□便民服务站</w:t>
            </w:r>
          </w:p>
        </w:tc>
        <w:tc>
          <w:tcPr>
            <w:tcW w:w="1535" w:type="dxa"/>
            <w:tcBorders>
              <w:left w:val="nil"/>
              <w:bottom w:val="nil"/>
            </w:tcBorders>
            <w:vAlign w:val="top"/>
          </w:tcPr>
          <w:p w14:paraId="20A5204A">
            <w:pPr>
              <w:pStyle w:val="5"/>
              <w:spacing w:before="24" w:line="222" w:lineRule="auto"/>
              <w:ind w:left="65"/>
            </w:pPr>
            <w:r>
              <w:rPr>
                <w:spacing w:val="-3"/>
              </w:rPr>
              <w:t>□政府公报</w:t>
            </w:r>
          </w:p>
          <w:p w14:paraId="308CB27A">
            <w:pPr>
              <w:pStyle w:val="5"/>
              <w:spacing w:before="11" w:line="222" w:lineRule="auto"/>
              <w:ind w:left="65"/>
            </w:pPr>
            <w:r>
              <w:rPr>
                <w:spacing w:val="-4"/>
              </w:rPr>
              <w:t>□发布会</w:t>
            </w:r>
          </w:p>
          <w:p w14:paraId="417735DB">
            <w:pPr>
              <w:pStyle w:val="5"/>
              <w:spacing w:before="9" w:line="222" w:lineRule="auto"/>
              <w:ind w:left="65"/>
            </w:pPr>
            <w:r>
              <w:rPr>
                <w:spacing w:val="-3"/>
              </w:rPr>
              <w:t>□纸质媒体</w:t>
            </w:r>
          </w:p>
          <w:p w14:paraId="2C5A3A35">
            <w:pPr>
              <w:pStyle w:val="5"/>
              <w:spacing w:before="11" w:line="222" w:lineRule="auto"/>
              <w:ind w:left="63"/>
            </w:pPr>
            <w:r>
              <w:rPr>
                <w:spacing w:val="-2"/>
              </w:rPr>
              <w:t>■政务公开专区</w:t>
            </w:r>
          </w:p>
          <w:p w14:paraId="630CF0FE">
            <w:pPr>
              <w:pStyle w:val="5"/>
              <w:spacing w:before="8" w:line="198" w:lineRule="auto"/>
              <w:ind w:left="63"/>
            </w:pPr>
            <w:r>
              <w:rPr>
                <w:spacing w:val="-2"/>
              </w:rPr>
              <w:t>□入户/现场</w:t>
            </w: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50926A36">
            <w:pPr>
              <w:spacing w:line="358" w:lineRule="auto"/>
              <w:rPr>
                <w:rFonts w:ascii="Arial"/>
                <w:sz w:val="21"/>
              </w:rPr>
            </w:pPr>
          </w:p>
          <w:p w14:paraId="078049C5">
            <w:pPr>
              <w:spacing w:line="358" w:lineRule="auto"/>
              <w:rPr>
                <w:rFonts w:ascii="Arial"/>
                <w:sz w:val="21"/>
              </w:rPr>
            </w:pPr>
          </w:p>
          <w:p w14:paraId="2D36DD3F">
            <w:pPr>
              <w:pStyle w:val="5"/>
              <w:spacing w:before="55" w:line="241" w:lineRule="auto"/>
              <w:ind w:left="209"/>
            </w:pPr>
            <w:r>
              <w:t>√</w:t>
            </w: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3B0FD315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13B8F31B">
            <w:pPr>
              <w:spacing w:line="358" w:lineRule="auto"/>
              <w:rPr>
                <w:rFonts w:ascii="Arial"/>
                <w:sz w:val="21"/>
              </w:rPr>
            </w:pPr>
          </w:p>
          <w:p w14:paraId="76886A43">
            <w:pPr>
              <w:spacing w:line="358" w:lineRule="auto"/>
              <w:rPr>
                <w:rFonts w:ascii="Arial"/>
                <w:sz w:val="21"/>
              </w:rPr>
            </w:pPr>
          </w:p>
          <w:p w14:paraId="215707C0">
            <w:pPr>
              <w:pStyle w:val="5"/>
              <w:spacing w:before="55" w:line="241" w:lineRule="auto"/>
              <w:ind w:left="209"/>
            </w:pPr>
            <w:r>
              <w:t>√</w:t>
            </w: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54D1B2BC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668228F3">
            <w:pPr>
              <w:spacing w:line="358" w:lineRule="auto"/>
              <w:rPr>
                <w:rFonts w:ascii="Arial"/>
                <w:sz w:val="21"/>
              </w:rPr>
            </w:pPr>
          </w:p>
          <w:p w14:paraId="73F77F5E">
            <w:pPr>
              <w:spacing w:line="358" w:lineRule="auto"/>
              <w:rPr>
                <w:rFonts w:ascii="Arial"/>
                <w:sz w:val="21"/>
              </w:rPr>
            </w:pPr>
          </w:p>
          <w:p w14:paraId="01E9DE27">
            <w:pPr>
              <w:pStyle w:val="5"/>
              <w:spacing w:before="55" w:line="241" w:lineRule="auto"/>
              <w:ind w:left="210"/>
            </w:pPr>
            <w:r>
              <w:t>√</w:t>
            </w:r>
          </w:p>
        </w:tc>
        <w:tc>
          <w:tcPr>
            <w:tcW w:w="490" w:type="dxa"/>
            <w:vMerge w:val="restart"/>
            <w:tcBorders>
              <w:bottom w:val="nil"/>
            </w:tcBorders>
            <w:vAlign w:val="top"/>
          </w:tcPr>
          <w:p w14:paraId="74CF29E3">
            <w:pPr>
              <w:rPr>
                <w:rFonts w:ascii="Arial"/>
                <w:sz w:val="21"/>
              </w:rPr>
            </w:pPr>
          </w:p>
        </w:tc>
      </w:tr>
      <w:tr w14:paraId="07A3E21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593" w:type="dxa"/>
            <w:vMerge w:val="continue"/>
            <w:tcBorders>
              <w:top w:val="nil"/>
            </w:tcBorders>
            <w:vAlign w:val="top"/>
          </w:tcPr>
          <w:p w14:paraId="523DE4F8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  <w:bottom w:val="nil"/>
            </w:tcBorders>
            <w:vAlign w:val="top"/>
          </w:tcPr>
          <w:p w14:paraId="4A068473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</w:tcBorders>
            <w:vAlign w:val="top"/>
          </w:tcPr>
          <w:p w14:paraId="0FBE6A77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</w:tcBorders>
            <w:vAlign w:val="top"/>
          </w:tcPr>
          <w:p w14:paraId="5CEC9157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</w:tcBorders>
            <w:vAlign w:val="top"/>
          </w:tcPr>
          <w:p w14:paraId="55A88391">
            <w:pPr>
              <w:rPr>
                <w:rFonts w:ascii="Arial"/>
                <w:sz w:val="21"/>
              </w:rPr>
            </w:pPr>
          </w:p>
        </w:tc>
        <w:tc>
          <w:tcPr>
            <w:tcW w:w="2150" w:type="dxa"/>
            <w:vMerge w:val="continue"/>
            <w:tcBorders>
              <w:top w:val="nil"/>
            </w:tcBorders>
            <w:vAlign w:val="top"/>
          </w:tcPr>
          <w:p w14:paraId="390D70C0">
            <w:pPr>
              <w:rPr>
                <w:rFonts w:ascii="Arial"/>
                <w:sz w:val="21"/>
              </w:rPr>
            </w:pPr>
          </w:p>
        </w:tc>
        <w:tc>
          <w:tcPr>
            <w:tcW w:w="2151" w:type="dxa"/>
            <w:vMerge w:val="continue"/>
            <w:tcBorders>
              <w:top w:val="nil"/>
            </w:tcBorders>
            <w:vAlign w:val="top"/>
          </w:tcPr>
          <w:p w14:paraId="7EE9AAEE"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Merge w:val="continue"/>
            <w:tcBorders>
              <w:top w:val="nil"/>
            </w:tcBorders>
            <w:vAlign w:val="top"/>
          </w:tcPr>
          <w:p w14:paraId="3905C2EB"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Merge w:val="continue"/>
            <w:tcBorders>
              <w:top w:val="nil"/>
            </w:tcBorders>
            <w:vAlign w:val="top"/>
          </w:tcPr>
          <w:p w14:paraId="42B82B69">
            <w:pPr>
              <w:rPr>
                <w:rFonts w:ascii="Arial"/>
                <w:sz w:val="21"/>
              </w:rPr>
            </w:pPr>
          </w:p>
        </w:tc>
        <w:tc>
          <w:tcPr>
            <w:tcW w:w="2659" w:type="dxa"/>
            <w:gridSpan w:val="2"/>
            <w:tcBorders>
              <w:top w:val="nil"/>
            </w:tcBorders>
            <w:vAlign w:val="top"/>
          </w:tcPr>
          <w:p w14:paraId="6604D6FE">
            <w:pPr>
              <w:pStyle w:val="5"/>
              <w:spacing w:before="24" w:line="227" w:lineRule="auto"/>
              <w:ind w:left="42" w:right="281" w:firstLine="11"/>
            </w:pPr>
            <w:r>
              <w:t>□社区/企事业单位、村公示栏</w:t>
            </w:r>
            <w:r>
              <w:rPr>
                <w:spacing w:val="12"/>
              </w:rPr>
              <w:t xml:space="preserve"> </w:t>
            </w:r>
            <w:r>
              <w:rPr>
                <w:spacing w:val="-1"/>
              </w:rPr>
              <w:t>（电子屏）</w:t>
            </w:r>
          </w:p>
          <w:p w14:paraId="0938C652">
            <w:pPr>
              <w:pStyle w:val="5"/>
              <w:spacing w:before="10" w:line="181" w:lineRule="auto"/>
              <w:ind w:left="53"/>
            </w:pPr>
            <w:r>
              <w:rPr>
                <w:spacing w:val="-4"/>
              </w:rPr>
              <w:t>□精准推送</w:t>
            </w:r>
            <w:r>
              <w:rPr>
                <w:spacing w:val="12"/>
              </w:rPr>
              <w:t xml:space="preserve">   </w:t>
            </w:r>
            <w:r>
              <w:rPr>
                <w:spacing w:val="-4"/>
              </w:rPr>
              <w:t>■其他</w:t>
            </w: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46D7578D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3B67AC84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03DF50BD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21CBCEFA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25B89A9A">
            <w:pPr>
              <w:rPr>
                <w:rFonts w:ascii="Arial"/>
                <w:sz w:val="21"/>
              </w:rPr>
            </w:pPr>
          </w:p>
        </w:tc>
        <w:tc>
          <w:tcPr>
            <w:tcW w:w="490" w:type="dxa"/>
            <w:vMerge w:val="continue"/>
            <w:tcBorders>
              <w:top w:val="nil"/>
            </w:tcBorders>
            <w:vAlign w:val="top"/>
          </w:tcPr>
          <w:p w14:paraId="14613E38">
            <w:pPr>
              <w:rPr>
                <w:rFonts w:ascii="Arial"/>
                <w:sz w:val="21"/>
              </w:rPr>
            </w:pPr>
          </w:p>
        </w:tc>
      </w:tr>
      <w:tr w14:paraId="6A3747F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8" w:hRule="atLeast"/>
        </w:trPr>
        <w:tc>
          <w:tcPr>
            <w:tcW w:w="593" w:type="dxa"/>
            <w:vMerge w:val="restart"/>
            <w:tcBorders>
              <w:bottom w:val="nil"/>
            </w:tcBorders>
            <w:vAlign w:val="top"/>
          </w:tcPr>
          <w:p w14:paraId="6A902395">
            <w:pPr>
              <w:spacing w:line="355" w:lineRule="auto"/>
              <w:rPr>
                <w:rFonts w:ascii="Arial"/>
                <w:sz w:val="21"/>
              </w:rPr>
            </w:pPr>
          </w:p>
          <w:p w14:paraId="57ADD003">
            <w:pPr>
              <w:spacing w:line="356" w:lineRule="auto"/>
              <w:rPr>
                <w:rFonts w:ascii="Arial"/>
                <w:sz w:val="21"/>
              </w:rPr>
            </w:pPr>
          </w:p>
          <w:p w14:paraId="776CF19F">
            <w:pPr>
              <w:pStyle w:val="5"/>
              <w:spacing w:before="55" w:line="223" w:lineRule="exact"/>
              <w:ind w:left="225"/>
            </w:pPr>
            <w:r>
              <w:rPr>
                <w:spacing w:val="-9"/>
                <w:position w:val="1"/>
              </w:rPr>
              <w:t>16</w:t>
            </w:r>
          </w:p>
        </w:tc>
        <w:tc>
          <w:tcPr>
            <w:tcW w:w="585" w:type="dxa"/>
            <w:vMerge w:val="continue"/>
            <w:tcBorders>
              <w:top w:val="nil"/>
              <w:bottom w:val="nil"/>
            </w:tcBorders>
            <w:vAlign w:val="top"/>
          </w:tcPr>
          <w:p w14:paraId="47E6EFD9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restart"/>
            <w:tcBorders>
              <w:bottom w:val="nil"/>
            </w:tcBorders>
            <w:vAlign w:val="top"/>
          </w:tcPr>
          <w:p w14:paraId="4085204B">
            <w:pPr>
              <w:spacing w:line="302" w:lineRule="auto"/>
              <w:rPr>
                <w:rFonts w:ascii="Arial"/>
                <w:sz w:val="21"/>
              </w:rPr>
            </w:pPr>
          </w:p>
          <w:p w14:paraId="2670910C">
            <w:pPr>
              <w:spacing w:line="302" w:lineRule="auto"/>
              <w:rPr>
                <w:rFonts w:ascii="Arial"/>
                <w:sz w:val="21"/>
              </w:rPr>
            </w:pPr>
          </w:p>
          <w:p w14:paraId="7DD859B5">
            <w:pPr>
              <w:pStyle w:val="5"/>
              <w:spacing w:before="56" w:line="222" w:lineRule="auto"/>
              <w:ind w:left="37"/>
              <w:jc w:val="center"/>
              <w:rPr>
                <w:spacing w:val="-2"/>
              </w:rPr>
            </w:pPr>
            <w:r>
              <w:rPr>
                <w:spacing w:val="-2"/>
              </w:rPr>
              <w:t>回应</w:t>
            </w:r>
          </w:p>
          <w:p w14:paraId="7B86CDC1">
            <w:pPr>
              <w:pStyle w:val="5"/>
              <w:spacing w:before="56" w:line="222" w:lineRule="auto"/>
              <w:ind w:left="37"/>
              <w:jc w:val="center"/>
            </w:pPr>
            <w:r>
              <w:rPr>
                <w:spacing w:val="-2"/>
              </w:rPr>
              <w:t>关切</w:t>
            </w:r>
          </w:p>
        </w:tc>
        <w:tc>
          <w:tcPr>
            <w:tcW w:w="585" w:type="dxa"/>
            <w:vMerge w:val="restart"/>
            <w:tcBorders>
              <w:bottom w:val="nil"/>
            </w:tcBorders>
            <w:vAlign w:val="top"/>
          </w:tcPr>
          <w:p w14:paraId="67982E69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restart"/>
            <w:tcBorders>
              <w:bottom w:val="nil"/>
            </w:tcBorders>
            <w:vAlign w:val="top"/>
          </w:tcPr>
          <w:p w14:paraId="5CD2768C">
            <w:pPr>
              <w:rPr>
                <w:rFonts w:ascii="Arial"/>
                <w:sz w:val="21"/>
              </w:rPr>
            </w:pPr>
          </w:p>
        </w:tc>
        <w:tc>
          <w:tcPr>
            <w:tcW w:w="2150" w:type="dxa"/>
            <w:vMerge w:val="restart"/>
            <w:tcBorders>
              <w:bottom w:val="nil"/>
            </w:tcBorders>
            <w:vAlign w:val="top"/>
          </w:tcPr>
          <w:p w14:paraId="4A299E76">
            <w:pPr>
              <w:spacing w:line="248" w:lineRule="auto"/>
              <w:rPr>
                <w:rFonts w:ascii="Arial"/>
                <w:sz w:val="21"/>
              </w:rPr>
            </w:pPr>
          </w:p>
          <w:p w14:paraId="454557A0">
            <w:pPr>
              <w:spacing w:line="249" w:lineRule="auto"/>
              <w:rPr>
                <w:rFonts w:ascii="Arial"/>
                <w:sz w:val="21"/>
              </w:rPr>
            </w:pPr>
          </w:p>
          <w:p w14:paraId="104E8E98">
            <w:pPr>
              <w:pStyle w:val="5"/>
              <w:spacing w:before="55" w:line="235" w:lineRule="auto"/>
              <w:ind w:left="29" w:right="54" w:firstLine="2"/>
              <w:jc w:val="both"/>
            </w:pPr>
            <w:r>
              <w:t>发布针对涉及群众切身利益</w:t>
            </w:r>
            <w:r>
              <w:rPr>
                <w:spacing w:val="4"/>
              </w:rPr>
              <w:t xml:space="preserve"> </w:t>
            </w:r>
            <w:r>
              <w:t>、影响社会稳定和突发公共</w:t>
            </w:r>
            <w:r>
              <w:rPr>
                <w:spacing w:val="9"/>
              </w:rPr>
              <w:t xml:space="preserve"> </w:t>
            </w:r>
            <w:r>
              <w:t>事件的重点事项等信息</w:t>
            </w:r>
          </w:p>
        </w:tc>
        <w:tc>
          <w:tcPr>
            <w:tcW w:w="2151" w:type="dxa"/>
            <w:vMerge w:val="restart"/>
            <w:tcBorders>
              <w:bottom w:val="nil"/>
            </w:tcBorders>
            <w:vAlign w:val="top"/>
          </w:tcPr>
          <w:p w14:paraId="11A1A4BA">
            <w:pPr>
              <w:spacing w:line="249" w:lineRule="auto"/>
              <w:rPr>
                <w:rFonts w:ascii="Arial"/>
                <w:sz w:val="21"/>
              </w:rPr>
            </w:pPr>
          </w:p>
          <w:p w14:paraId="1901F35A">
            <w:pPr>
              <w:spacing w:line="249" w:lineRule="auto"/>
              <w:rPr>
                <w:rFonts w:ascii="Arial"/>
                <w:sz w:val="21"/>
              </w:rPr>
            </w:pPr>
          </w:p>
          <w:p w14:paraId="3B8001FA">
            <w:pPr>
              <w:pStyle w:val="5"/>
              <w:spacing w:before="55" w:line="235" w:lineRule="auto"/>
              <w:ind w:left="33" w:right="32" w:firstLine="1"/>
              <w:jc w:val="both"/>
            </w:pPr>
            <w:r>
              <w:t>《关于全面推进政务公开工</w:t>
            </w:r>
            <w:r>
              <w:rPr>
                <w:spacing w:val="6"/>
              </w:rPr>
              <w:t xml:space="preserve"> </w:t>
            </w:r>
            <w:r>
              <w:rPr>
                <w:spacing w:val="2"/>
              </w:rPr>
              <w:t>作的意见》（中办发〔2016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〕8号）</w:t>
            </w:r>
          </w:p>
        </w:tc>
        <w:tc>
          <w:tcPr>
            <w:tcW w:w="899" w:type="dxa"/>
            <w:vMerge w:val="restart"/>
            <w:tcBorders>
              <w:bottom w:val="nil"/>
            </w:tcBorders>
            <w:vAlign w:val="top"/>
          </w:tcPr>
          <w:p w14:paraId="61A5F4FC">
            <w:pPr>
              <w:spacing w:line="391" w:lineRule="auto"/>
              <w:rPr>
                <w:rFonts w:ascii="Arial"/>
                <w:sz w:val="21"/>
              </w:rPr>
            </w:pPr>
          </w:p>
          <w:p w14:paraId="6EFED8F4">
            <w:pPr>
              <w:pStyle w:val="5"/>
              <w:spacing w:before="55" w:line="222" w:lineRule="auto"/>
              <w:ind w:left="111"/>
            </w:pPr>
            <w:r>
              <w:rPr>
                <w:spacing w:val="-1"/>
              </w:rPr>
              <w:t>信息形成</w:t>
            </w:r>
          </w:p>
          <w:p w14:paraId="22FDBE4F">
            <w:pPr>
              <w:pStyle w:val="5"/>
              <w:spacing w:before="7" w:line="236" w:lineRule="auto"/>
              <w:ind w:left="113" w:right="85"/>
              <w:jc w:val="both"/>
            </w:pPr>
            <w:r>
              <w:rPr>
                <w:spacing w:val="-1"/>
              </w:rPr>
              <w:t>或变更之</w:t>
            </w:r>
            <w:r>
              <w:t xml:space="preserve"> 日起20个</w:t>
            </w:r>
            <w:r>
              <w:rPr>
                <w:spacing w:val="3"/>
              </w:rPr>
              <w:t xml:space="preserve"> </w:t>
            </w:r>
            <w:r>
              <w:rPr>
                <w:spacing w:val="-1"/>
              </w:rPr>
              <w:t>工作日内</w:t>
            </w:r>
          </w:p>
        </w:tc>
        <w:tc>
          <w:tcPr>
            <w:tcW w:w="899" w:type="dxa"/>
            <w:vMerge w:val="restart"/>
            <w:tcBorders>
              <w:bottom w:val="nil"/>
            </w:tcBorders>
            <w:vAlign w:val="top"/>
          </w:tcPr>
          <w:p w14:paraId="70ED7B42">
            <w:pPr>
              <w:spacing w:line="355" w:lineRule="auto"/>
              <w:rPr>
                <w:rFonts w:ascii="Arial"/>
                <w:sz w:val="21"/>
              </w:rPr>
            </w:pPr>
          </w:p>
          <w:p w14:paraId="4C3845D8">
            <w:pPr>
              <w:spacing w:line="356" w:lineRule="auto"/>
              <w:rPr>
                <w:rFonts w:ascii="Arial"/>
                <w:sz w:val="21"/>
              </w:rPr>
            </w:pPr>
          </w:p>
          <w:p w14:paraId="07E558A4">
            <w:pPr>
              <w:pStyle w:val="5"/>
              <w:spacing w:before="55" w:line="223" w:lineRule="auto"/>
              <w:ind w:left="125"/>
            </w:pPr>
            <w:r>
              <w:rPr>
                <w:rFonts w:hint="eastAsia"/>
                <w:spacing w:val="-4"/>
                <w:lang w:eastAsia="zh-CN"/>
              </w:rPr>
              <w:t>县</w:t>
            </w:r>
            <w:r>
              <w:rPr>
                <w:spacing w:val="-4"/>
              </w:rPr>
              <w:t>审计局</w:t>
            </w:r>
          </w:p>
        </w:tc>
        <w:tc>
          <w:tcPr>
            <w:tcW w:w="1124" w:type="dxa"/>
            <w:tcBorders>
              <w:bottom w:val="nil"/>
              <w:right w:val="nil"/>
            </w:tcBorders>
            <w:vAlign w:val="top"/>
          </w:tcPr>
          <w:p w14:paraId="3F39EC4B">
            <w:pPr>
              <w:pStyle w:val="5"/>
              <w:spacing w:before="18" w:line="222" w:lineRule="auto"/>
              <w:ind w:left="53"/>
            </w:pPr>
            <w:r>
              <w:rPr>
                <w:spacing w:val="-3"/>
              </w:rPr>
              <w:t>■政府网站</w:t>
            </w:r>
          </w:p>
          <w:p w14:paraId="1B845624">
            <w:pPr>
              <w:pStyle w:val="5"/>
              <w:spacing w:before="12" w:line="222" w:lineRule="auto"/>
              <w:ind w:left="53"/>
            </w:pPr>
            <w:r>
              <w:rPr>
                <w:spacing w:val="-3"/>
              </w:rPr>
              <w:t>□两微一端</w:t>
            </w:r>
          </w:p>
          <w:p w14:paraId="73E842E6">
            <w:pPr>
              <w:pStyle w:val="5"/>
              <w:spacing w:before="8" w:line="222" w:lineRule="auto"/>
              <w:ind w:left="53"/>
            </w:pPr>
            <w:r>
              <w:rPr>
                <w:spacing w:val="-3"/>
              </w:rPr>
              <w:t>□广播电视</w:t>
            </w:r>
          </w:p>
          <w:p w14:paraId="318A4298">
            <w:pPr>
              <w:pStyle w:val="5"/>
              <w:spacing w:before="12" w:line="224" w:lineRule="auto"/>
              <w:ind w:left="53"/>
            </w:pPr>
            <w:r>
              <w:rPr>
                <w:spacing w:val="-3"/>
              </w:rPr>
              <w:t>■公开查阅点</w:t>
            </w:r>
          </w:p>
          <w:p w14:paraId="6B61A393">
            <w:pPr>
              <w:pStyle w:val="5"/>
              <w:spacing w:before="6" w:line="195" w:lineRule="auto"/>
              <w:ind w:left="53"/>
            </w:pPr>
            <w:r>
              <w:rPr>
                <w:spacing w:val="-3"/>
              </w:rPr>
              <w:t>□便民服务站</w:t>
            </w:r>
          </w:p>
        </w:tc>
        <w:tc>
          <w:tcPr>
            <w:tcW w:w="1535" w:type="dxa"/>
            <w:tcBorders>
              <w:left w:val="nil"/>
              <w:bottom w:val="nil"/>
            </w:tcBorders>
            <w:vAlign w:val="top"/>
          </w:tcPr>
          <w:p w14:paraId="0EF830AF">
            <w:pPr>
              <w:pStyle w:val="5"/>
              <w:spacing w:before="18" w:line="222" w:lineRule="auto"/>
              <w:ind w:left="65"/>
            </w:pPr>
            <w:r>
              <w:rPr>
                <w:spacing w:val="-3"/>
              </w:rPr>
              <w:t>□政府公报</w:t>
            </w:r>
          </w:p>
          <w:p w14:paraId="37AF4AE9">
            <w:pPr>
              <w:pStyle w:val="5"/>
              <w:spacing w:before="12" w:line="222" w:lineRule="auto"/>
              <w:ind w:left="65"/>
            </w:pPr>
            <w:r>
              <w:rPr>
                <w:spacing w:val="-4"/>
              </w:rPr>
              <w:t>□发布会</w:t>
            </w:r>
          </w:p>
          <w:p w14:paraId="627C9B8B">
            <w:pPr>
              <w:pStyle w:val="5"/>
              <w:spacing w:before="8" w:line="222" w:lineRule="auto"/>
              <w:ind w:left="65"/>
            </w:pPr>
            <w:r>
              <w:rPr>
                <w:spacing w:val="-3"/>
              </w:rPr>
              <w:t>□纸质媒体</w:t>
            </w:r>
          </w:p>
          <w:p w14:paraId="7BB5C953">
            <w:pPr>
              <w:pStyle w:val="5"/>
              <w:spacing w:before="12" w:line="222" w:lineRule="auto"/>
              <w:ind w:left="63"/>
            </w:pPr>
            <w:r>
              <w:rPr>
                <w:spacing w:val="-2"/>
              </w:rPr>
              <w:t>■政务公开专区</w:t>
            </w:r>
          </w:p>
          <w:p w14:paraId="03D7ACE3">
            <w:pPr>
              <w:pStyle w:val="5"/>
              <w:spacing w:before="8" w:line="195" w:lineRule="auto"/>
              <w:ind w:left="63"/>
            </w:pPr>
            <w:r>
              <w:rPr>
                <w:spacing w:val="-2"/>
              </w:rPr>
              <w:t>□入户/现场</w:t>
            </w: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1753337F">
            <w:pPr>
              <w:spacing w:line="355" w:lineRule="auto"/>
              <w:rPr>
                <w:rFonts w:ascii="Arial"/>
                <w:sz w:val="21"/>
              </w:rPr>
            </w:pPr>
          </w:p>
          <w:p w14:paraId="7B199D5E">
            <w:pPr>
              <w:spacing w:line="356" w:lineRule="auto"/>
              <w:rPr>
                <w:rFonts w:ascii="Arial"/>
                <w:sz w:val="21"/>
              </w:rPr>
            </w:pPr>
          </w:p>
          <w:p w14:paraId="68738C5A">
            <w:pPr>
              <w:pStyle w:val="5"/>
              <w:spacing w:before="55" w:line="241" w:lineRule="auto"/>
              <w:ind w:left="209"/>
            </w:pPr>
            <w:r>
              <w:t>√</w:t>
            </w: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6E340227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1C8B6D72">
            <w:pPr>
              <w:spacing w:line="355" w:lineRule="auto"/>
              <w:rPr>
                <w:rFonts w:ascii="Arial"/>
                <w:sz w:val="21"/>
              </w:rPr>
            </w:pPr>
          </w:p>
          <w:p w14:paraId="39E3BC74">
            <w:pPr>
              <w:spacing w:line="356" w:lineRule="auto"/>
              <w:rPr>
                <w:rFonts w:ascii="Arial"/>
                <w:sz w:val="21"/>
              </w:rPr>
            </w:pPr>
          </w:p>
          <w:p w14:paraId="5625B514">
            <w:pPr>
              <w:pStyle w:val="5"/>
              <w:spacing w:before="55" w:line="241" w:lineRule="auto"/>
              <w:ind w:left="209"/>
            </w:pPr>
            <w:r>
              <w:t>√</w:t>
            </w: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0D3EDE5F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40829C6A">
            <w:pPr>
              <w:spacing w:line="355" w:lineRule="auto"/>
              <w:rPr>
                <w:rFonts w:ascii="Arial"/>
                <w:sz w:val="21"/>
              </w:rPr>
            </w:pPr>
          </w:p>
          <w:p w14:paraId="7674A29E">
            <w:pPr>
              <w:spacing w:line="356" w:lineRule="auto"/>
              <w:rPr>
                <w:rFonts w:ascii="Arial"/>
                <w:sz w:val="21"/>
              </w:rPr>
            </w:pPr>
          </w:p>
          <w:p w14:paraId="5BA04666">
            <w:pPr>
              <w:pStyle w:val="5"/>
              <w:spacing w:before="55" w:line="241" w:lineRule="auto"/>
              <w:ind w:left="210"/>
            </w:pPr>
            <w:r>
              <w:t>√</w:t>
            </w:r>
          </w:p>
        </w:tc>
        <w:tc>
          <w:tcPr>
            <w:tcW w:w="490" w:type="dxa"/>
            <w:vMerge w:val="restart"/>
            <w:tcBorders>
              <w:bottom w:val="nil"/>
            </w:tcBorders>
            <w:vAlign w:val="top"/>
          </w:tcPr>
          <w:p w14:paraId="7C67B4EC">
            <w:pPr>
              <w:rPr>
                <w:rFonts w:ascii="Arial"/>
                <w:sz w:val="21"/>
              </w:rPr>
            </w:pPr>
          </w:p>
        </w:tc>
      </w:tr>
      <w:tr w14:paraId="5188B31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593" w:type="dxa"/>
            <w:vMerge w:val="continue"/>
            <w:tcBorders>
              <w:top w:val="nil"/>
            </w:tcBorders>
            <w:vAlign w:val="top"/>
          </w:tcPr>
          <w:p w14:paraId="4DBDAA16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</w:tcBorders>
            <w:vAlign w:val="top"/>
          </w:tcPr>
          <w:p w14:paraId="23B1F99C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</w:tcBorders>
            <w:vAlign w:val="top"/>
          </w:tcPr>
          <w:p w14:paraId="692021B6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</w:tcBorders>
            <w:vAlign w:val="top"/>
          </w:tcPr>
          <w:p w14:paraId="1D9ED741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</w:tcBorders>
            <w:vAlign w:val="top"/>
          </w:tcPr>
          <w:p w14:paraId="6D339E05">
            <w:pPr>
              <w:rPr>
                <w:rFonts w:ascii="Arial"/>
                <w:sz w:val="21"/>
              </w:rPr>
            </w:pPr>
          </w:p>
        </w:tc>
        <w:tc>
          <w:tcPr>
            <w:tcW w:w="2150" w:type="dxa"/>
            <w:vMerge w:val="continue"/>
            <w:tcBorders>
              <w:top w:val="nil"/>
            </w:tcBorders>
            <w:vAlign w:val="top"/>
          </w:tcPr>
          <w:p w14:paraId="1800CE5F">
            <w:pPr>
              <w:rPr>
                <w:rFonts w:ascii="Arial"/>
                <w:sz w:val="21"/>
              </w:rPr>
            </w:pPr>
          </w:p>
        </w:tc>
        <w:tc>
          <w:tcPr>
            <w:tcW w:w="2151" w:type="dxa"/>
            <w:vMerge w:val="continue"/>
            <w:tcBorders>
              <w:top w:val="nil"/>
            </w:tcBorders>
            <w:vAlign w:val="top"/>
          </w:tcPr>
          <w:p w14:paraId="7A7A04F4"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Merge w:val="continue"/>
            <w:tcBorders>
              <w:top w:val="nil"/>
            </w:tcBorders>
            <w:vAlign w:val="top"/>
          </w:tcPr>
          <w:p w14:paraId="375FB2F4"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Merge w:val="continue"/>
            <w:tcBorders>
              <w:top w:val="nil"/>
            </w:tcBorders>
            <w:vAlign w:val="top"/>
          </w:tcPr>
          <w:p w14:paraId="2DC802E4">
            <w:pPr>
              <w:rPr>
                <w:rFonts w:ascii="Arial"/>
                <w:sz w:val="21"/>
              </w:rPr>
            </w:pPr>
          </w:p>
        </w:tc>
        <w:tc>
          <w:tcPr>
            <w:tcW w:w="2659" w:type="dxa"/>
            <w:gridSpan w:val="2"/>
            <w:tcBorders>
              <w:top w:val="nil"/>
            </w:tcBorders>
            <w:vAlign w:val="top"/>
          </w:tcPr>
          <w:p w14:paraId="1C0BAB60">
            <w:pPr>
              <w:pStyle w:val="5"/>
              <w:spacing w:before="26" w:line="228" w:lineRule="auto"/>
              <w:ind w:left="42" w:right="281" w:firstLine="11"/>
            </w:pPr>
            <w:r>
              <w:t>□社区/企事业单位、村公示栏</w:t>
            </w:r>
            <w:r>
              <w:rPr>
                <w:spacing w:val="12"/>
              </w:rPr>
              <w:t xml:space="preserve"> </w:t>
            </w:r>
            <w:r>
              <w:rPr>
                <w:spacing w:val="-1"/>
              </w:rPr>
              <w:t>（电子屏）</w:t>
            </w:r>
          </w:p>
          <w:p w14:paraId="6EBDB70C">
            <w:pPr>
              <w:pStyle w:val="5"/>
              <w:spacing w:before="10" w:line="178" w:lineRule="auto"/>
              <w:ind w:left="53"/>
            </w:pPr>
            <w:r>
              <w:rPr>
                <w:spacing w:val="-4"/>
              </w:rPr>
              <w:t>□精准推送</w:t>
            </w:r>
            <w:r>
              <w:rPr>
                <w:spacing w:val="12"/>
              </w:rPr>
              <w:t xml:space="preserve">   </w:t>
            </w:r>
            <w:r>
              <w:rPr>
                <w:spacing w:val="-4"/>
              </w:rPr>
              <w:t>■其他</w:t>
            </w: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64AA7A30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2B4938E8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2570B407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713FF2C4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6F778E19">
            <w:pPr>
              <w:rPr>
                <w:rFonts w:ascii="Arial"/>
                <w:sz w:val="21"/>
              </w:rPr>
            </w:pPr>
          </w:p>
        </w:tc>
        <w:tc>
          <w:tcPr>
            <w:tcW w:w="490" w:type="dxa"/>
            <w:vMerge w:val="continue"/>
            <w:tcBorders>
              <w:top w:val="nil"/>
            </w:tcBorders>
            <w:vAlign w:val="top"/>
          </w:tcPr>
          <w:p w14:paraId="09DC1773">
            <w:pPr>
              <w:rPr>
                <w:rFonts w:ascii="Arial"/>
                <w:sz w:val="21"/>
              </w:rPr>
            </w:pPr>
          </w:p>
        </w:tc>
      </w:tr>
      <w:tr w14:paraId="7E314B3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8" w:hRule="atLeast"/>
        </w:trPr>
        <w:tc>
          <w:tcPr>
            <w:tcW w:w="593" w:type="dxa"/>
            <w:vMerge w:val="restart"/>
            <w:tcBorders>
              <w:bottom w:val="nil"/>
            </w:tcBorders>
            <w:vAlign w:val="top"/>
          </w:tcPr>
          <w:p w14:paraId="42920599">
            <w:pPr>
              <w:spacing w:line="356" w:lineRule="auto"/>
              <w:rPr>
                <w:rFonts w:ascii="Arial"/>
                <w:sz w:val="21"/>
              </w:rPr>
            </w:pPr>
          </w:p>
          <w:p w14:paraId="3F2057CA">
            <w:pPr>
              <w:spacing w:line="357" w:lineRule="auto"/>
              <w:rPr>
                <w:rFonts w:ascii="Arial"/>
                <w:sz w:val="21"/>
              </w:rPr>
            </w:pPr>
          </w:p>
          <w:p w14:paraId="3A173142">
            <w:pPr>
              <w:pStyle w:val="5"/>
              <w:spacing w:before="56" w:line="223" w:lineRule="exact"/>
              <w:ind w:left="225"/>
            </w:pPr>
            <w:r>
              <w:rPr>
                <w:spacing w:val="-9"/>
                <w:position w:val="1"/>
              </w:rPr>
              <w:t>17</w:t>
            </w:r>
          </w:p>
        </w:tc>
        <w:tc>
          <w:tcPr>
            <w:tcW w:w="585" w:type="dxa"/>
            <w:vMerge w:val="restart"/>
            <w:tcBorders>
              <w:bottom w:val="nil"/>
            </w:tcBorders>
            <w:vAlign w:val="top"/>
          </w:tcPr>
          <w:p w14:paraId="29EBFDFF">
            <w:pPr>
              <w:spacing w:line="250" w:lineRule="auto"/>
              <w:rPr>
                <w:rFonts w:ascii="Arial"/>
                <w:sz w:val="21"/>
              </w:rPr>
            </w:pPr>
          </w:p>
          <w:p w14:paraId="59F6D992">
            <w:pPr>
              <w:spacing w:line="251" w:lineRule="auto"/>
              <w:rPr>
                <w:rFonts w:ascii="Arial"/>
                <w:sz w:val="21"/>
              </w:rPr>
            </w:pPr>
          </w:p>
          <w:p w14:paraId="5AE9E6B9">
            <w:pPr>
              <w:pStyle w:val="5"/>
              <w:spacing w:before="55" w:line="222" w:lineRule="auto"/>
              <w:ind w:left="33"/>
            </w:pPr>
            <w:r>
              <w:rPr>
                <w:spacing w:val="-1"/>
              </w:rPr>
              <w:t>政府信</w:t>
            </w:r>
          </w:p>
          <w:p w14:paraId="5633F2ED">
            <w:pPr>
              <w:pStyle w:val="5"/>
              <w:spacing w:before="8" w:line="238" w:lineRule="auto"/>
              <w:ind w:left="121" w:right="26" w:hanging="79"/>
            </w:pPr>
            <w:r>
              <w:rPr>
                <w:spacing w:val="-4"/>
              </w:rPr>
              <w:t>息公开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指南</w:t>
            </w:r>
          </w:p>
        </w:tc>
        <w:tc>
          <w:tcPr>
            <w:tcW w:w="585" w:type="dxa"/>
            <w:vMerge w:val="restart"/>
            <w:tcBorders>
              <w:bottom w:val="nil"/>
            </w:tcBorders>
            <w:vAlign w:val="top"/>
          </w:tcPr>
          <w:p w14:paraId="3CCEF670">
            <w:pPr>
              <w:pStyle w:val="5"/>
              <w:spacing w:before="56" w:line="222" w:lineRule="auto"/>
              <w:ind w:left="37"/>
              <w:jc w:val="center"/>
              <w:rPr>
                <w:spacing w:val="-2"/>
              </w:rPr>
            </w:pPr>
          </w:p>
          <w:p w14:paraId="62A0750E">
            <w:pPr>
              <w:pStyle w:val="5"/>
              <w:spacing w:before="56" w:line="222" w:lineRule="auto"/>
              <w:ind w:left="37"/>
              <w:jc w:val="center"/>
              <w:rPr>
                <w:spacing w:val="-2"/>
              </w:rPr>
            </w:pPr>
          </w:p>
          <w:p w14:paraId="01A30E1E">
            <w:pPr>
              <w:pStyle w:val="5"/>
              <w:spacing w:before="56" w:line="222" w:lineRule="auto"/>
              <w:ind w:left="37"/>
              <w:jc w:val="center"/>
              <w:rPr>
                <w:spacing w:val="-2"/>
              </w:rPr>
            </w:pPr>
            <w:r>
              <w:rPr>
                <w:spacing w:val="-2"/>
              </w:rPr>
              <w:t>政府信</w:t>
            </w:r>
          </w:p>
          <w:p w14:paraId="10B301C3">
            <w:pPr>
              <w:pStyle w:val="5"/>
              <w:spacing w:before="56" w:line="222" w:lineRule="auto"/>
              <w:ind w:left="37"/>
              <w:jc w:val="center"/>
              <w:rPr>
                <w:spacing w:val="-2"/>
              </w:rPr>
            </w:pPr>
            <w:r>
              <w:rPr>
                <w:spacing w:val="-2"/>
              </w:rPr>
              <w:t>息公开 指南</w:t>
            </w:r>
          </w:p>
        </w:tc>
        <w:tc>
          <w:tcPr>
            <w:tcW w:w="585" w:type="dxa"/>
            <w:vMerge w:val="restart"/>
            <w:tcBorders>
              <w:bottom w:val="nil"/>
            </w:tcBorders>
            <w:vAlign w:val="top"/>
          </w:tcPr>
          <w:p w14:paraId="245718B2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restart"/>
            <w:tcBorders>
              <w:bottom w:val="nil"/>
            </w:tcBorders>
            <w:vAlign w:val="top"/>
          </w:tcPr>
          <w:p w14:paraId="072E81A2">
            <w:pPr>
              <w:rPr>
                <w:rFonts w:ascii="Arial"/>
                <w:sz w:val="21"/>
              </w:rPr>
            </w:pPr>
          </w:p>
        </w:tc>
        <w:tc>
          <w:tcPr>
            <w:tcW w:w="2150" w:type="dxa"/>
            <w:vMerge w:val="restart"/>
            <w:tcBorders>
              <w:bottom w:val="nil"/>
            </w:tcBorders>
            <w:vAlign w:val="top"/>
          </w:tcPr>
          <w:p w14:paraId="1819D8F3">
            <w:pPr>
              <w:pStyle w:val="5"/>
              <w:spacing w:before="236" w:line="228" w:lineRule="auto"/>
              <w:ind w:left="33" w:right="36" w:firstLine="9"/>
            </w:pPr>
            <w:r>
              <w:rPr>
                <w:spacing w:val="1"/>
              </w:rPr>
              <w:t xml:space="preserve">1.政府信息的分类、编排体 </w:t>
            </w:r>
            <w:r>
              <w:t>系、政府信息获取方式</w:t>
            </w:r>
          </w:p>
          <w:p w14:paraId="62DC7795">
            <w:pPr>
              <w:pStyle w:val="5"/>
              <w:spacing w:before="8" w:line="222" w:lineRule="auto"/>
              <w:ind w:left="31"/>
            </w:pPr>
            <w:r>
              <w:t>2.政府信息公开机构信息</w:t>
            </w:r>
          </w:p>
          <w:p w14:paraId="0AF3CE8D">
            <w:pPr>
              <w:pStyle w:val="5"/>
              <w:spacing w:before="10" w:line="230" w:lineRule="auto"/>
              <w:ind w:left="29" w:right="35" w:firstLine="6"/>
            </w:pPr>
            <w:r>
              <w:rPr>
                <w:spacing w:val="1"/>
              </w:rPr>
              <w:t>（包括名称、办公地址、办</w:t>
            </w:r>
            <w:r>
              <w:rPr>
                <w:spacing w:val="10"/>
              </w:rPr>
              <w:t xml:space="preserve"> </w:t>
            </w:r>
            <w:r>
              <w:rPr>
                <w:spacing w:val="2"/>
              </w:rPr>
              <w:t xml:space="preserve">公时间、联系电话、传真号 </w:t>
            </w:r>
            <w:r>
              <w:rPr>
                <w:spacing w:val="1"/>
              </w:rPr>
              <w:t>码、互联网联系方式等）</w:t>
            </w:r>
          </w:p>
        </w:tc>
        <w:tc>
          <w:tcPr>
            <w:tcW w:w="2151" w:type="dxa"/>
            <w:vMerge w:val="restart"/>
            <w:tcBorders>
              <w:bottom w:val="nil"/>
            </w:tcBorders>
            <w:vAlign w:val="top"/>
          </w:tcPr>
          <w:p w14:paraId="117307C3">
            <w:pPr>
              <w:spacing w:line="250" w:lineRule="auto"/>
              <w:rPr>
                <w:rFonts w:ascii="Arial"/>
                <w:sz w:val="21"/>
              </w:rPr>
            </w:pPr>
          </w:p>
          <w:p w14:paraId="4DF86C41">
            <w:pPr>
              <w:spacing w:line="251" w:lineRule="auto"/>
              <w:rPr>
                <w:rFonts w:ascii="Arial"/>
                <w:sz w:val="21"/>
              </w:rPr>
            </w:pPr>
          </w:p>
          <w:p w14:paraId="3AF975EC">
            <w:pPr>
              <w:pStyle w:val="5"/>
              <w:spacing w:before="56" w:line="233" w:lineRule="auto"/>
              <w:ind w:left="38" w:right="53" w:hanging="3"/>
            </w:pPr>
            <w:r>
              <w:t>《中华人民共和国政府信息</w:t>
            </w:r>
            <w:r>
              <w:rPr>
                <w:spacing w:val="6"/>
              </w:rPr>
              <w:t xml:space="preserve"> </w:t>
            </w:r>
            <w:r>
              <w:rPr>
                <w:spacing w:val="1"/>
              </w:rPr>
              <w:t>公开条例》（国务院令第</w:t>
            </w:r>
          </w:p>
          <w:p w14:paraId="41A5E0BD">
            <w:pPr>
              <w:pStyle w:val="5"/>
              <w:spacing w:line="224" w:lineRule="auto"/>
              <w:ind w:left="37"/>
            </w:pPr>
            <w:r>
              <w:t>711号）</w:t>
            </w:r>
          </w:p>
        </w:tc>
        <w:tc>
          <w:tcPr>
            <w:tcW w:w="899" w:type="dxa"/>
            <w:vMerge w:val="restart"/>
            <w:tcBorders>
              <w:bottom w:val="nil"/>
            </w:tcBorders>
            <w:vAlign w:val="top"/>
          </w:tcPr>
          <w:p w14:paraId="5CA30CEA">
            <w:pPr>
              <w:spacing w:line="395" w:lineRule="auto"/>
              <w:rPr>
                <w:rFonts w:ascii="Arial"/>
                <w:sz w:val="21"/>
              </w:rPr>
            </w:pPr>
          </w:p>
          <w:p w14:paraId="05260129">
            <w:pPr>
              <w:pStyle w:val="5"/>
              <w:spacing w:before="55" w:line="222" w:lineRule="auto"/>
              <w:ind w:left="111"/>
            </w:pPr>
            <w:r>
              <w:rPr>
                <w:spacing w:val="-1"/>
              </w:rPr>
              <w:t>信息形成</w:t>
            </w:r>
          </w:p>
          <w:p w14:paraId="306A510A">
            <w:pPr>
              <w:pStyle w:val="5"/>
              <w:spacing w:before="7" w:line="235" w:lineRule="auto"/>
              <w:ind w:left="113" w:right="85"/>
              <w:jc w:val="both"/>
            </w:pPr>
            <w:r>
              <w:rPr>
                <w:spacing w:val="-1"/>
              </w:rPr>
              <w:t>或变更之</w:t>
            </w:r>
            <w:r>
              <w:t xml:space="preserve"> 日起20个</w:t>
            </w:r>
            <w:r>
              <w:rPr>
                <w:spacing w:val="3"/>
              </w:rPr>
              <w:t xml:space="preserve"> </w:t>
            </w:r>
            <w:r>
              <w:rPr>
                <w:spacing w:val="-1"/>
              </w:rPr>
              <w:t>工作日内</w:t>
            </w:r>
          </w:p>
        </w:tc>
        <w:tc>
          <w:tcPr>
            <w:tcW w:w="899" w:type="dxa"/>
            <w:vMerge w:val="restart"/>
            <w:tcBorders>
              <w:bottom w:val="nil"/>
            </w:tcBorders>
            <w:vAlign w:val="top"/>
          </w:tcPr>
          <w:p w14:paraId="518127B7">
            <w:pPr>
              <w:spacing w:line="356" w:lineRule="auto"/>
              <w:rPr>
                <w:rFonts w:ascii="Arial"/>
                <w:sz w:val="21"/>
              </w:rPr>
            </w:pPr>
          </w:p>
          <w:p w14:paraId="61CE419B">
            <w:pPr>
              <w:spacing w:line="357" w:lineRule="auto"/>
              <w:rPr>
                <w:rFonts w:ascii="Arial"/>
                <w:sz w:val="21"/>
              </w:rPr>
            </w:pPr>
          </w:p>
          <w:p w14:paraId="39F5B2F1">
            <w:pPr>
              <w:pStyle w:val="5"/>
              <w:spacing w:before="56" w:line="223" w:lineRule="auto"/>
              <w:ind w:left="125"/>
            </w:pPr>
            <w:r>
              <w:rPr>
                <w:rFonts w:hint="eastAsia"/>
                <w:spacing w:val="-4"/>
                <w:lang w:eastAsia="zh-CN"/>
              </w:rPr>
              <w:t>县</w:t>
            </w:r>
            <w:r>
              <w:rPr>
                <w:spacing w:val="-4"/>
              </w:rPr>
              <w:t>审计局</w:t>
            </w:r>
          </w:p>
        </w:tc>
        <w:tc>
          <w:tcPr>
            <w:tcW w:w="1124" w:type="dxa"/>
            <w:tcBorders>
              <w:bottom w:val="nil"/>
              <w:right w:val="nil"/>
            </w:tcBorders>
            <w:vAlign w:val="top"/>
          </w:tcPr>
          <w:p w14:paraId="5C1FAD20">
            <w:pPr>
              <w:pStyle w:val="5"/>
              <w:spacing w:before="22" w:line="222" w:lineRule="auto"/>
              <w:ind w:left="53"/>
            </w:pPr>
            <w:r>
              <w:rPr>
                <w:spacing w:val="-3"/>
              </w:rPr>
              <w:t>■政府网站</w:t>
            </w:r>
          </w:p>
          <w:p w14:paraId="2AC7BEB4">
            <w:pPr>
              <w:pStyle w:val="5"/>
              <w:spacing w:before="11" w:line="222" w:lineRule="auto"/>
              <w:ind w:left="53"/>
            </w:pPr>
            <w:r>
              <w:rPr>
                <w:spacing w:val="-3"/>
              </w:rPr>
              <w:t>□两微一端</w:t>
            </w:r>
          </w:p>
          <w:p w14:paraId="4335B545">
            <w:pPr>
              <w:pStyle w:val="5"/>
              <w:spacing w:before="9" w:line="222" w:lineRule="auto"/>
              <w:ind w:left="53"/>
            </w:pPr>
            <w:r>
              <w:rPr>
                <w:spacing w:val="-3"/>
              </w:rPr>
              <w:t>□广播电视</w:t>
            </w:r>
          </w:p>
          <w:p w14:paraId="058207FC">
            <w:pPr>
              <w:pStyle w:val="5"/>
              <w:spacing w:before="10" w:line="224" w:lineRule="auto"/>
              <w:ind w:left="53"/>
            </w:pPr>
            <w:r>
              <w:rPr>
                <w:spacing w:val="-3"/>
              </w:rPr>
              <w:t>■公开查阅点</w:t>
            </w:r>
          </w:p>
          <w:p w14:paraId="4873CA40">
            <w:pPr>
              <w:pStyle w:val="5"/>
              <w:spacing w:before="7" w:line="192" w:lineRule="auto"/>
              <w:ind w:left="53"/>
            </w:pPr>
            <w:r>
              <w:rPr>
                <w:spacing w:val="-3"/>
              </w:rPr>
              <w:t>□便民服务站</w:t>
            </w:r>
          </w:p>
        </w:tc>
        <w:tc>
          <w:tcPr>
            <w:tcW w:w="1535" w:type="dxa"/>
            <w:tcBorders>
              <w:left w:val="nil"/>
              <w:bottom w:val="nil"/>
            </w:tcBorders>
            <w:vAlign w:val="top"/>
          </w:tcPr>
          <w:p w14:paraId="342DD0B6">
            <w:pPr>
              <w:pStyle w:val="5"/>
              <w:spacing w:before="22" w:line="222" w:lineRule="auto"/>
              <w:ind w:left="65"/>
            </w:pPr>
            <w:r>
              <w:rPr>
                <w:spacing w:val="-3"/>
              </w:rPr>
              <w:t>□政府公报</w:t>
            </w:r>
          </w:p>
          <w:p w14:paraId="40C0C4B1">
            <w:pPr>
              <w:pStyle w:val="5"/>
              <w:spacing w:before="11" w:line="222" w:lineRule="auto"/>
              <w:ind w:left="65"/>
            </w:pPr>
            <w:r>
              <w:rPr>
                <w:spacing w:val="-4"/>
              </w:rPr>
              <w:t>□发布会</w:t>
            </w:r>
          </w:p>
          <w:p w14:paraId="38580ABB">
            <w:pPr>
              <w:pStyle w:val="5"/>
              <w:spacing w:before="9" w:line="222" w:lineRule="auto"/>
              <w:ind w:left="65"/>
            </w:pPr>
            <w:r>
              <w:rPr>
                <w:spacing w:val="-3"/>
              </w:rPr>
              <w:t>□纸质媒体</w:t>
            </w:r>
          </w:p>
          <w:p w14:paraId="0865C94B">
            <w:pPr>
              <w:pStyle w:val="5"/>
              <w:spacing w:before="11" w:line="222" w:lineRule="auto"/>
              <w:ind w:left="63"/>
            </w:pPr>
            <w:r>
              <w:rPr>
                <w:spacing w:val="-2"/>
              </w:rPr>
              <w:t>■政务公开专区</w:t>
            </w:r>
          </w:p>
          <w:p w14:paraId="6A564541">
            <w:pPr>
              <w:pStyle w:val="5"/>
              <w:spacing w:before="8" w:line="192" w:lineRule="auto"/>
              <w:ind w:left="63"/>
            </w:pPr>
            <w:r>
              <w:rPr>
                <w:spacing w:val="-2"/>
              </w:rPr>
              <w:t>□入户/现场</w:t>
            </w: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211A3279">
            <w:pPr>
              <w:spacing w:line="356" w:lineRule="auto"/>
              <w:rPr>
                <w:rFonts w:ascii="Arial"/>
                <w:sz w:val="21"/>
              </w:rPr>
            </w:pPr>
          </w:p>
          <w:p w14:paraId="51004048">
            <w:pPr>
              <w:spacing w:line="357" w:lineRule="auto"/>
              <w:rPr>
                <w:rFonts w:ascii="Arial"/>
                <w:sz w:val="21"/>
              </w:rPr>
            </w:pPr>
          </w:p>
          <w:p w14:paraId="0268E48D">
            <w:pPr>
              <w:pStyle w:val="5"/>
              <w:spacing w:before="56" w:line="241" w:lineRule="auto"/>
              <w:ind w:left="209"/>
            </w:pPr>
            <w:r>
              <w:t>√</w:t>
            </w: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559DE0B6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51D6ED98">
            <w:pPr>
              <w:spacing w:line="356" w:lineRule="auto"/>
              <w:rPr>
                <w:rFonts w:ascii="Arial"/>
                <w:sz w:val="21"/>
              </w:rPr>
            </w:pPr>
          </w:p>
          <w:p w14:paraId="580BDBF4">
            <w:pPr>
              <w:spacing w:line="357" w:lineRule="auto"/>
              <w:rPr>
                <w:rFonts w:ascii="Arial"/>
                <w:sz w:val="21"/>
              </w:rPr>
            </w:pPr>
          </w:p>
          <w:p w14:paraId="4765F953">
            <w:pPr>
              <w:pStyle w:val="5"/>
              <w:spacing w:before="56" w:line="241" w:lineRule="auto"/>
              <w:ind w:left="209"/>
            </w:pPr>
            <w:r>
              <w:t>√</w:t>
            </w: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07A6B0C9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6CDAA73D">
            <w:pPr>
              <w:spacing w:line="356" w:lineRule="auto"/>
              <w:rPr>
                <w:rFonts w:ascii="Arial"/>
                <w:sz w:val="21"/>
              </w:rPr>
            </w:pPr>
          </w:p>
          <w:p w14:paraId="1C66FEA9">
            <w:pPr>
              <w:spacing w:line="357" w:lineRule="auto"/>
              <w:rPr>
                <w:rFonts w:ascii="Arial"/>
                <w:sz w:val="21"/>
              </w:rPr>
            </w:pPr>
          </w:p>
          <w:p w14:paraId="6550B828">
            <w:pPr>
              <w:pStyle w:val="5"/>
              <w:spacing w:before="56" w:line="241" w:lineRule="auto"/>
              <w:ind w:left="210"/>
            </w:pPr>
            <w:r>
              <w:t>√</w:t>
            </w:r>
          </w:p>
        </w:tc>
        <w:tc>
          <w:tcPr>
            <w:tcW w:w="490" w:type="dxa"/>
            <w:vMerge w:val="restart"/>
            <w:tcBorders>
              <w:bottom w:val="nil"/>
            </w:tcBorders>
            <w:vAlign w:val="top"/>
          </w:tcPr>
          <w:p w14:paraId="78F3E37C">
            <w:pPr>
              <w:rPr>
                <w:rFonts w:ascii="Arial"/>
                <w:sz w:val="21"/>
              </w:rPr>
            </w:pPr>
          </w:p>
        </w:tc>
      </w:tr>
      <w:tr w14:paraId="6A7B2DF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593" w:type="dxa"/>
            <w:vMerge w:val="continue"/>
            <w:tcBorders>
              <w:top w:val="nil"/>
            </w:tcBorders>
            <w:vAlign w:val="top"/>
          </w:tcPr>
          <w:p w14:paraId="61F500D2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</w:tcBorders>
            <w:vAlign w:val="top"/>
          </w:tcPr>
          <w:p w14:paraId="22A3CBDE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</w:tcBorders>
            <w:vAlign w:val="top"/>
          </w:tcPr>
          <w:p w14:paraId="5A3B5EB4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</w:tcBorders>
            <w:vAlign w:val="top"/>
          </w:tcPr>
          <w:p w14:paraId="013C0EDC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</w:tcBorders>
            <w:vAlign w:val="top"/>
          </w:tcPr>
          <w:p w14:paraId="369C946E">
            <w:pPr>
              <w:rPr>
                <w:rFonts w:ascii="Arial"/>
                <w:sz w:val="21"/>
              </w:rPr>
            </w:pPr>
          </w:p>
        </w:tc>
        <w:tc>
          <w:tcPr>
            <w:tcW w:w="2150" w:type="dxa"/>
            <w:vMerge w:val="continue"/>
            <w:tcBorders>
              <w:top w:val="nil"/>
            </w:tcBorders>
            <w:vAlign w:val="top"/>
          </w:tcPr>
          <w:p w14:paraId="6E2F01EA">
            <w:pPr>
              <w:rPr>
                <w:rFonts w:ascii="Arial"/>
                <w:sz w:val="21"/>
              </w:rPr>
            </w:pPr>
          </w:p>
        </w:tc>
        <w:tc>
          <w:tcPr>
            <w:tcW w:w="2151" w:type="dxa"/>
            <w:vMerge w:val="continue"/>
            <w:tcBorders>
              <w:top w:val="nil"/>
            </w:tcBorders>
            <w:vAlign w:val="top"/>
          </w:tcPr>
          <w:p w14:paraId="73CEB254"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Merge w:val="continue"/>
            <w:tcBorders>
              <w:top w:val="nil"/>
            </w:tcBorders>
            <w:vAlign w:val="top"/>
          </w:tcPr>
          <w:p w14:paraId="19BAFC0C"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Merge w:val="continue"/>
            <w:tcBorders>
              <w:top w:val="nil"/>
            </w:tcBorders>
            <w:vAlign w:val="top"/>
          </w:tcPr>
          <w:p w14:paraId="30D6D012">
            <w:pPr>
              <w:rPr>
                <w:rFonts w:ascii="Arial"/>
                <w:sz w:val="21"/>
              </w:rPr>
            </w:pPr>
          </w:p>
        </w:tc>
        <w:tc>
          <w:tcPr>
            <w:tcW w:w="2659" w:type="dxa"/>
            <w:gridSpan w:val="2"/>
            <w:tcBorders>
              <w:top w:val="nil"/>
            </w:tcBorders>
            <w:vAlign w:val="top"/>
          </w:tcPr>
          <w:p w14:paraId="60D4D4D5">
            <w:pPr>
              <w:pStyle w:val="5"/>
              <w:spacing w:before="30" w:line="227" w:lineRule="auto"/>
              <w:ind w:left="42" w:right="281" w:firstLine="11"/>
            </w:pPr>
            <w:r>
              <w:t>□社区/企事业单位、村公示栏</w:t>
            </w:r>
            <w:r>
              <w:rPr>
                <w:spacing w:val="12"/>
              </w:rPr>
              <w:t xml:space="preserve"> </w:t>
            </w:r>
            <w:r>
              <w:rPr>
                <w:spacing w:val="-1"/>
              </w:rPr>
              <w:t>（电子屏）</w:t>
            </w:r>
          </w:p>
          <w:p w14:paraId="76946259">
            <w:pPr>
              <w:pStyle w:val="5"/>
              <w:spacing w:before="11" w:line="174" w:lineRule="auto"/>
              <w:ind w:left="53"/>
            </w:pPr>
            <w:r>
              <w:rPr>
                <w:spacing w:val="-4"/>
              </w:rPr>
              <w:t>□精准推送</w:t>
            </w:r>
            <w:r>
              <w:rPr>
                <w:spacing w:val="12"/>
              </w:rPr>
              <w:t xml:space="preserve">   </w:t>
            </w:r>
            <w:r>
              <w:rPr>
                <w:spacing w:val="-4"/>
              </w:rPr>
              <w:t>■其他</w:t>
            </w: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54FDE7E5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5708B94E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74688DD5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3CF533A6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5D5D9424">
            <w:pPr>
              <w:rPr>
                <w:rFonts w:ascii="Arial"/>
                <w:sz w:val="21"/>
              </w:rPr>
            </w:pPr>
          </w:p>
        </w:tc>
        <w:tc>
          <w:tcPr>
            <w:tcW w:w="490" w:type="dxa"/>
            <w:vMerge w:val="continue"/>
            <w:tcBorders>
              <w:top w:val="nil"/>
            </w:tcBorders>
            <w:vAlign w:val="top"/>
          </w:tcPr>
          <w:p w14:paraId="393C04C7">
            <w:pPr>
              <w:rPr>
                <w:rFonts w:ascii="Arial"/>
                <w:sz w:val="21"/>
              </w:rPr>
            </w:pPr>
          </w:p>
        </w:tc>
      </w:tr>
      <w:tr w14:paraId="4DD0E51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8" w:hRule="atLeast"/>
        </w:trPr>
        <w:tc>
          <w:tcPr>
            <w:tcW w:w="593" w:type="dxa"/>
            <w:vMerge w:val="restart"/>
            <w:tcBorders>
              <w:bottom w:val="nil"/>
            </w:tcBorders>
            <w:vAlign w:val="top"/>
          </w:tcPr>
          <w:p w14:paraId="1A710762">
            <w:pPr>
              <w:spacing w:line="358" w:lineRule="auto"/>
              <w:rPr>
                <w:rFonts w:ascii="Arial"/>
                <w:sz w:val="21"/>
              </w:rPr>
            </w:pPr>
          </w:p>
          <w:p w14:paraId="6C526CE1">
            <w:pPr>
              <w:spacing w:line="359" w:lineRule="auto"/>
              <w:rPr>
                <w:rFonts w:ascii="Arial"/>
                <w:sz w:val="21"/>
              </w:rPr>
            </w:pPr>
          </w:p>
          <w:p w14:paraId="688CF87F">
            <w:pPr>
              <w:pStyle w:val="5"/>
              <w:spacing w:before="55" w:line="223" w:lineRule="exact"/>
              <w:ind w:left="225"/>
            </w:pPr>
            <w:r>
              <w:rPr>
                <w:spacing w:val="-9"/>
                <w:position w:val="1"/>
              </w:rPr>
              <w:t>18</w:t>
            </w:r>
          </w:p>
        </w:tc>
        <w:tc>
          <w:tcPr>
            <w:tcW w:w="585" w:type="dxa"/>
            <w:vMerge w:val="restart"/>
            <w:tcBorders>
              <w:bottom w:val="nil"/>
            </w:tcBorders>
            <w:vAlign w:val="top"/>
          </w:tcPr>
          <w:p w14:paraId="297D4F63">
            <w:pPr>
              <w:spacing w:line="252" w:lineRule="auto"/>
              <w:rPr>
                <w:rFonts w:ascii="Arial"/>
                <w:sz w:val="21"/>
              </w:rPr>
            </w:pPr>
          </w:p>
          <w:p w14:paraId="4FAC2ACA">
            <w:pPr>
              <w:spacing w:line="252" w:lineRule="auto"/>
              <w:rPr>
                <w:rFonts w:ascii="Arial"/>
                <w:sz w:val="21"/>
              </w:rPr>
            </w:pPr>
          </w:p>
          <w:p w14:paraId="795BBEE1">
            <w:pPr>
              <w:pStyle w:val="5"/>
              <w:spacing w:before="55" w:line="222" w:lineRule="auto"/>
              <w:ind w:left="33"/>
            </w:pPr>
            <w:r>
              <w:rPr>
                <w:spacing w:val="-1"/>
              </w:rPr>
              <w:t>政府信</w:t>
            </w:r>
          </w:p>
          <w:p w14:paraId="6E7D8D3A">
            <w:pPr>
              <w:pStyle w:val="5"/>
              <w:spacing w:before="10" w:line="236" w:lineRule="auto"/>
              <w:ind w:left="119" w:right="26" w:hanging="77"/>
            </w:pPr>
            <w:r>
              <w:rPr>
                <w:spacing w:val="-4"/>
              </w:rPr>
              <w:t>息公开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制度</w:t>
            </w:r>
          </w:p>
        </w:tc>
        <w:tc>
          <w:tcPr>
            <w:tcW w:w="585" w:type="dxa"/>
            <w:vMerge w:val="restart"/>
            <w:tcBorders>
              <w:bottom w:val="nil"/>
            </w:tcBorders>
            <w:vAlign w:val="top"/>
          </w:tcPr>
          <w:p w14:paraId="11B0DE17">
            <w:pPr>
              <w:spacing w:line="252" w:lineRule="auto"/>
              <w:rPr>
                <w:rFonts w:ascii="Arial"/>
                <w:sz w:val="21"/>
              </w:rPr>
            </w:pPr>
          </w:p>
          <w:p w14:paraId="1FE7C590">
            <w:pPr>
              <w:spacing w:line="252" w:lineRule="auto"/>
              <w:rPr>
                <w:rFonts w:ascii="Arial"/>
                <w:sz w:val="21"/>
              </w:rPr>
            </w:pPr>
          </w:p>
          <w:p w14:paraId="0405FB71">
            <w:pPr>
              <w:pStyle w:val="5"/>
              <w:spacing w:before="56" w:line="222" w:lineRule="auto"/>
              <w:ind w:left="37"/>
              <w:jc w:val="center"/>
              <w:rPr>
                <w:spacing w:val="-2"/>
              </w:rPr>
            </w:pPr>
            <w:r>
              <w:rPr>
                <w:spacing w:val="-2"/>
              </w:rPr>
              <w:t>政府信</w:t>
            </w:r>
          </w:p>
          <w:p w14:paraId="19C1B8FA">
            <w:pPr>
              <w:pStyle w:val="5"/>
              <w:spacing w:before="56" w:line="222" w:lineRule="auto"/>
              <w:ind w:left="37"/>
              <w:jc w:val="center"/>
            </w:pPr>
            <w:r>
              <w:rPr>
                <w:spacing w:val="-2"/>
              </w:rPr>
              <w:t>息公开 制度</w:t>
            </w:r>
          </w:p>
        </w:tc>
        <w:tc>
          <w:tcPr>
            <w:tcW w:w="585" w:type="dxa"/>
            <w:vMerge w:val="restart"/>
            <w:tcBorders>
              <w:bottom w:val="nil"/>
            </w:tcBorders>
            <w:vAlign w:val="top"/>
          </w:tcPr>
          <w:p w14:paraId="3BE1C60B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restart"/>
            <w:tcBorders>
              <w:bottom w:val="nil"/>
            </w:tcBorders>
            <w:vAlign w:val="top"/>
          </w:tcPr>
          <w:p w14:paraId="1E541D22">
            <w:pPr>
              <w:rPr>
                <w:rFonts w:ascii="Arial"/>
                <w:sz w:val="21"/>
              </w:rPr>
            </w:pPr>
          </w:p>
        </w:tc>
        <w:tc>
          <w:tcPr>
            <w:tcW w:w="2150" w:type="dxa"/>
            <w:vMerge w:val="restart"/>
            <w:tcBorders>
              <w:bottom w:val="nil"/>
            </w:tcBorders>
            <w:vAlign w:val="top"/>
          </w:tcPr>
          <w:p w14:paraId="00D753E3">
            <w:pPr>
              <w:pStyle w:val="5"/>
              <w:spacing w:before="240" w:line="228" w:lineRule="auto"/>
              <w:ind w:left="37" w:right="50" w:firstLine="5"/>
            </w:pPr>
            <w:r>
              <w:t xml:space="preserve">1.《中华人民共和国政府信 </w:t>
            </w:r>
            <w:r>
              <w:rPr>
                <w:spacing w:val="-1"/>
              </w:rPr>
              <w:t>息公开条例》</w:t>
            </w:r>
          </w:p>
          <w:p w14:paraId="49244A6A">
            <w:pPr>
              <w:pStyle w:val="5"/>
              <w:spacing w:before="11" w:line="227" w:lineRule="auto"/>
              <w:ind w:left="31" w:right="52"/>
            </w:pPr>
            <w:r>
              <w:t>2.</w:t>
            </w:r>
            <w:r>
              <w:rPr>
                <w:rFonts w:hint="eastAsia"/>
                <w:lang w:eastAsia="zh-CN"/>
              </w:rPr>
              <w:t>县</w:t>
            </w:r>
            <w:r>
              <w:t>本级政府信息公开制度</w:t>
            </w:r>
            <w:r>
              <w:rPr>
                <w:spacing w:val="10"/>
              </w:rPr>
              <w:t xml:space="preserve"> </w:t>
            </w:r>
            <w:r>
              <w:rPr>
                <w:spacing w:val="-2"/>
              </w:rPr>
              <w:t>性文件</w:t>
            </w:r>
          </w:p>
          <w:p w14:paraId="25911CDB">
            <w:pPr>
              <w:pStyle w:val="5"/>
              <w:spacing w:before="11" w:line="227" w:lineRule="auto"/>
              <w:ind w:left="31" w:right="52" w:firstLine="1"/>
            </w:pPr>
            <w:r>
              <w:t>3.部门的政府信息公开制度</w:t>
            </w:r>
            <w:r>
              <w:rPr>
                <w:spacing w:val="8"/>
              </w:rPr>
              <w:t xml:space="preserve"> </w:t>
            </w:r>
            <w:r>
              <w:rPr>
                <w:spacing w:val="-2"/>
              </w:rPr>
              <w:t>性文件</w:t>
            </w:r>
          </w:p>
        </w:tc>
        <w:tc>
          <w:tcPr>
            <w:tcW w:w="2151" w:type="dxa"/>
            <w:vMerge w:val="restart"/>
            <w:tcBorders>
              <w:bottom w:val="nil"/>
            </w:tcBorders>
            <w:vAlign w:val="top"/>
          </w:tcPr>
          <w:p w14:paraId="62EE49A1">
            <w:pPr>
              <w:spacing w:line="252" w:lineRule="auto"/>
              <w:rPr>
                <w:rFonts w:ascii="Arial"/>
                <w:sz w:val="21"/>
              </w:rPr>
            </w:pPr>
          </w:p>
          <w:p w14:paraId="16D0F92B">
            <w:pPr>
              <w:spacing w:line="253" w:lineRule="auto"/>
              <w:rPr>
                <w:rFonts w:ascii="Arial"/>
                <w:sz w:val="21"/>
              </w:rPr>
            </w:pPr>
          </w:p>
          <w:p w14:paraId="4EA90728">
            <w:pPr>
              <w:pStyle w:val="5"/>
              <w:spacing w:before="55" w:line="233" w:lineRule="auto"/>
              <w:ind w:left="38" w:right="53" w:hanging="3"/>
            </w:pPr>
            <w:r>
              <w:t>《中华人民共和国政府信息</w:t>
            </w:r>
            <w:r>
              <w:rPr>
                <w:spacing w:val="6"/>
              </w:rPr>
              <w:t xml:space="preserve"> </w:t>
            </w:r>
            <w:r>
              <w:rPr>
                <w:spacing w:val="1"/>
              </w:rPr>
              <w:t>公开条例》（国务院令第</w:t>
            </w:r>
          </w:p>
          <w:p w14:paraId="61F6B97A">
            <w:pPr>
              <w:pStyle w:val="5"/>
              <w:spacing w:line="223" w:lineRule="auto"/>
              <w:ind w:left="37"/>
            </w:pPr>
            <w:r>
              <w:t>711号）</w:t>
            </w:r>
          </w:p>
        </w:tc>
        <w:tc>
          <w:tcPr>
            <w:tcW w:w="899" w:type="dxa"/>
            <w:vMerge w:val="restart"/>
            <w:tcBorders>
              <w:bottom w:val="nil"/>
            </w:tcBorders>
            <w:vAlign w:val="top"/>
          </w:tcPr>
          <w:p w14:paraId="16D4E646">
            <w:pPr>
              <w:spacing w:line="397" w:lineRule="auto"/>
              <w:rPr>
                <w:rFonts w:ascii="Arial"/>
                <w:sz w:val="21"/>
              </w:rPr>
            </w:pPr>
          </w:p>
          <w:p w14:paraId="1098978C">
            <w:pPr>
              <w:pStyle w:val="5"/>
              <w:spacing w:before="56" w:line="222" w:lineRule="auto"/>
              <w:ind w:left="111"/>
            </w:pPr>
            <w:r>
              <w:rPr>
                <w:spacing w:val="-1"/>
              </w:rPr>
              <w:t>信息形成</w:t>
            </w:r>
          </w:p>
          <w:p w14:paraId="4A7647D6">
            <w:pPr>
              <w:pStyle w:val="5"/>
              <w:spacing w:before="9" w:line="235" w:lineRule="auto"/>
              <w:ind w:left="113" w:right="85"/>
              <w:jc w:val="both"/>
            </w:pPr>
            <w:r>
              <w:rPr>
                <w:spacing w:val="-1"/>
              </w:rPr>
              <w:t>或变更之</w:t>
            </w:r>
            <w:r>
              <w:t xml:space="preserve"> 日起20个</w:t>
            </w:r>
            <w:r>
              <w:rPr>
                <w:spacing w:val="3"/>
              </w:rPr>
              <w:t xml:space="preserve"> </w:t>
            </w:r>
            <w:r>
              <w:rPr>
                <w:spacing w:val="-1"/>
              </w:rPr>
              <w:t>工作日内</w:t>
            </w:r>
          </w:p>
        </w:tc>
        <w:tc>
          <w:tcPr>
            <w:tcW w:w="899" w:type="dxa"/>
            <w:vMerge w:val="restart"/>
            <w:tcBorders>
              <w:bottom w:val="nil"/>
            </w:tcBorders>
            <w:vAlign w:val="top"/>
          </w:tcPr>
          <w:p w14:paraId="0D7F6573">
            <w:pPr>
              <w:spacing w:line="358" w:lineRule="auto"/>
              <w:rPr>
                <w:rFonts w:ascii="Arial"/>
                <w:sz w:val="21"/>
              </w:rPr>
            </w:pPr>
          </w:p>
          <w:p w14:paraId="338F135F">
            <w:pPr>
              <w:spacing w:line="359" w:lineRule="auto"/>
              <w:rPr>
                <w:rFonts w:ascii="Arial"/>
                <w:sz w:val="21"/>
              </w:rPr>
            </w:pPr>
          </w:p>
          <w:p w14:paraId="1CCB2B9F">
            <w:pPr>
              <w:pStyle w:val="5"/>
              <w:spacing w:before="55" w:line="223" w:lineRule="auto"/>
              <w:ind w:left="125"/>
            </w:pPr>
            <w:r>
              <w:rPr>
                <w:rFonts w:hint="eastAsia"/>
                <w:spacing w:val="-4"/>
                <w:lang w:eastAsia="zh-CN"/>
              </w:rPr>
              <w:t>县</w:t>
            </w:r>
            <w:r>
              <w:rPr>
                <w:spacing w:val="-4"/>
              </w:rPr>
              <w:t>审计局</w:t>
            </w:r>
          </w:p>
        </w:tc>
        <w:tc>
          <w:tcPr>
            <w:tcW w:w="1124" w:type="dxa"/>
            <w:tcBorders>
              <w:bottom w:val="nil"/>
              <w:right w:val="nil"/>
            </w:tcBorders>
            <w:vAlign w:val="top"/>
          </w:tcPr>
          <w:p w14:paraId="62391210">
            <w:pPr>
              <w:pStyle w:val="5"/>
              <w:spacing w:before="25" w:line="222" w:lineRule="auto"/>
              <w:ind w:left="53"/>
            </w:pPr>
            <w:r>
              <w:rPr>
                <w:spacing w:val="-3"/>
              </w:rPr>
              <w:t>■政府网站</w:t>
            </w:r>
          </w:p>
          <w:p w14:paraId="2D835A11">
            <w:pPr>
              <w:pStyle w:val="5"/>
              <w:spacing w:before="12" w:line="222" w:lineRule="auto"/>
              <w:ind w:left="53"/>
            </w:pPr>
            <w:r>
              <w:rPr>
                <w:spacing w:val="-3"/>
              </w:rPr>
              <w:t>□两微一端</w:t>
            </w:r>
          </w:p>
          <w:p w14:paraId="532109CA">
            <w:pPr>
              <w:pStyle w:val="5"/>
              <w:spacing w:before="8" w:line="222" w:lineRule="auto"/>
              <w:ind w:left="53"/>
            </w:pPr>
            <w:r>
              <w:rPr>
                <w:spacing w:val="-3"/>
              </w:rPr>
              <w:t>□广播电视</w:t>
            </w:r>
          </w:p>
          <w:p w14:paraId="7C2F4CD2">
            <w:pPr>
              <w:pStyle w:val="5"/>
              <w:spacing w:before="10" w:line="224" w:lineRule="auto"/>
              <w:ind w:left="53"/>
            </w:pPr>
            <w:r>
              <w:rPr>
                <w:spacing w:val="-3"/>
              </w:rPr>
              <w:t>■公开查阅点</w:t>
            </w:r>
          </w:p>
          <w:p w14:paraId="05FD97CB">
            <w:pPr>
              <w:pStyle w:val="5"/>
              <w:spacing w:before="8" w:line="188" w:lineRule="auto"/>
              <w:ind w:left="53"/>
            </w:pPr>
            <w:r>
              <w:rPr>
                <w:spacing w:val="-3"/>
              </w:rPr>
              <w:t>□便民服务站</w:t>
            </w:r>
          </w:p>
        </w:tc>
        <w:tc>
          <w:tcPr>
            <w:tcW w:w="1535" w:type="dxa"/>
            <w:tcBorders>
              <w:left w:val="nil"/>
              <w:bottom w:val="nil"/>
            </w:tcBorders>
            <w:vAlign w:val="top"/>
          </w:tcPr>
          <w:p w14:paraId="4B43F2C8">
            <w:pPr>
              <w:pStyle w:val="5"/>
              <w:spacing w:before="25" w:line="222" w:lineRule="auto"/>
              <w:ind w:left="65"/>
            </w:pPr>
            <w:r>
              <w:rPr>
                <w:spacing w:val="-3"/>
              </w:rPr>
              <w:t>□政府公报</w:t>
            </w:r>
          </w:p>
          <w:p w14:paraId="27824B2F">
            <w:pPr>
              <w:pStyle w:val="5"/>
              <w:spacing w:before="12" w:line="222" w:lineRule="auto"/>
              <w:ind w:left="65"/>
            </w:pPr>
            <w:r>
              <w:rPr>
                <w:spacing w:val="-4"/>
              </w:rPr>
              <w:t>□发布会</w:t>
            </w:r>
          </w:p>
          <w:p w14:paraId="61721E07">
            <w:pPr>
              <w:pStyle w:val="5"/>
              <w:spacing w:before="8" w:line="222" w:lineRule="auto"/>
              <w:ind w:left="65"/>
            </w:pPr>
            <w:r>
              <w:rPr>
                <w:spacing w:val="-3"/>
              </w:rPr>
              <w:t>□纸质媒体</w:t>
            </w:r>
          </w:p>
          <w:p w14:paraId="4CDAEDE6">
            <w:pPr>
              <w:pStyle w:val="5"/>
              <w:spacing w:before="11" w:line="222" w:lineRule="auto"/>
              <w:ind w:left="63"/>
            </w:pPr>
            <w:r>
              <w:rPr>
                <w:spacing w:val="-2"/>
              </w:rPr>
              <w:t>■政务公开专区</w:t>
            </w:r>
          </w:p>
          <w:p w14:paraId="1B311953">
            <w:pPr>
              <w:pStyle w:val="5"/>
              <w:spacing w:before="9" w:line="188" w:lineRule="auto"/>
              <w:ind w:left="63"/>
            </w:pPr>
            <w:r>
              <w:rPr>
                <w:spacing w:val="-2"/>
              </w:rPr>
              <w:t>□入户/现场</w:t>
            </w: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0EFB7C5D">
            <w:pPr>
              <w:spacing w:line="358" w:lineRule="auto"/>
              <w:rPr>
                <w:rFonts w:ascii="Arial"/>
                <w:sz w:val="21"/>
              </w:rPr>
            </w:pPr>
          </w:p>
          <w:p w14:paraId="45BC5FD2">
            <w:pPr>
              <w:spacing w:line="359" w:lineRule="auto"/>
              <w:rPr>
                <w:rFonts w:ascii="Arial"/>
                <w:sz w:val="21"/>
              </w:rPr>
            </w:pPr>
          </w:p>
          <w:p w14:paraId="205AAC89">
            <w:pPr>
              <w:pStyle w:val="5"/>
              <w:spacing w:before="55" w:line="241" w:lineRule="auto"/>
              <w:ind w:left="209"/>
            </w:pPr>
            <w:r>
              <w:t>√</w:t>
            </w: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7AB63356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7DDAADE5">
            <w:pPr>
              <w:spacing w:line="358" w:lineRule="auto"/>
              <w:rPr>
                <w:rFonts w:ascii="Arial"/>
                <w:sz w:val="21"/>
              </w:rPr>
            </w:pPr>
          </w:p>
          <w:p w14:paraId="2CB5E193">
            <w:pPr>
              <w:spacing w:line="359" w:lineRule="auto"/>
              <w:rPr>
                <w:rFonts w:ascii="Arial"/>
                <w:sz w:val="21"/>
              </w:rPr>
            </w:pPr>
          </w:p>
          <w:p w14:paraId="7F4B9D20">
            <w:pPr>
              <w:pStyle w:val="5"/>
              <w:spacing w:before="55" w:line="241" w:lineRule="auto"/>
              <w:ind w:left="209"/>
            </w:pPr>
            <w:r>
              <w:t>√</w:t>
            </w: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70658326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0630FCFC">
            <w:pPr>
              <w:spacing w:line="358" w:lineRule="auto"/>
              <w:rPr>
                <w:rFonts w:ascii="Arial"/>
                <w:sz w:val="21"/>
              </w:rPr>
            </w:pPr>
          </w:p>
          <w:p w14:paraId="43F6DF35">
            <w:pPr>
              <w:spacing w:line="359" w:lineRule="auto"/>
              <w:rPr>
                <w:rFonts w:ascii="Arial"/>
                <w:sz w:val="21"/>
              </w:rPr>
            </w:pPr>
          </w:p>
          <w:p w14:paraId="4CFCD9D2">
            <w:pPr>
              <w:pStyle w:val="5"/>
              <w:spacing w:before="55" w:line="241" w:lineRule="auto"/>
              <w:ind w:left="210"/>
            </w:pPr>
            <w:r>
              <w:t>√</w:t>
            </w:r>
          </w:p>
        </w:tc>
        <w:tc>
          <w:tcPr>
            <w:tcW w:w="490" w:type="dxa"/>
            <w:vMerge w:val="restart"/>
            <w:tcBorders>
              <w:bottom w:val="nil"/>
            </w:tcBorders>
            <w:vAlign w:val="top"/>
          </w:tcPr>
          <w:p w14:paraId="3BEF71E4">
            <w:pPr>
              <w:rPr>
                <w:rFonts w:ascii="Arial"/>
                <w:sz w:val="21"/>
              </w:rPr>
            </w:pPr>
          </w:p>
        </w:tc>
      </w:tr>
      <w:tr w14:paraId="14CF8F5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593" w:type="dxa"/>
            <w:vMerge w:val="continue"/>
            <w:tcBorders>
              <w:top w:val="nil"/>
            </w:tcBorders>
            <w:vAlign w:val="top"/>
          </w:tcPr>
          <w:p w14:paraId="3BA04EDB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</w:tcBorders>
            <w:vAlign w:val="top"/>
          </w:tcPr>
          <w:p w14:paraId="085F94B1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</w:tcBorders>
            <w:vAlign w:val="top"/>
          </w:tcPr>
          <w:p w14:paraId="1BE15194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</w:tcBorders>
            <w:vAlign w:val="top"/>
          </w:tcPr>
          <w:p w14:paraId="33A49B94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</w:tcBorders>
            <w:vAlign w:val="top"/>
          </w:tcPr>
          <w:p w14:paraId="38A3A9A3">
            <w:pPr>
              <w:rPr>
                <w:rFonts w:ascii="Arial"/>
                <w:sz w:val="21"/>
              </w:rPr>
            </w:pPr>
          </w:p>
        </w:tc>
        <w:tc>
          <w:tcPr>
            <w:tcW w:w="2150" w:type="dxa"/>
            <w:vMerge w:val="continue"/>
            <w:tcBorders>
              <w:top w:val="nil"/>
            </w:tcBorders>
            <w:vAlign w:val="top"/>
          </w:tcPr>
          <w:p w14:paraId="22475A0A">
            <w:pPr>
              <w:rPr>
                <w:rFonts w:ascii="Arial"/>
                <w:sz w:val="21"/>
              </w:rPr>
            </w:pPr>
          </w:p>
        </w:tc>
        <w:tc>
          <w:tcPr>
            <w:tcW w:w="2151" w:type="dxa"/>
            <w:vMerge w:val="continue"/>
            <w:tcBorders>
              <w:top w:val="nil"/>
            </w:tcBorders>
            <w:vAlign w:val="top"/>
          </w:tcPr>
          <w:p w14:paraId="58C9D93A"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Merge w:val="continue"/>
            <w:tcBorders>
              <w:top w:val="nil"/>
            </w:tcBorders>
            <w:vAlign w:val="top"/>
          </w:tcPr>
          <w:p w14:paraId="6BDF69E3"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Merge w:val="continue"/>
            <w:tcBorders>
              <w:top w:val="nil"/>
            </w:tcBorders>
            <w:vAlign w:val="top"/>
          </w:tcPr>
          <w:p w14:paraId="161594EE">
            <w:pPr>
              <w:rPr>
                <w:rFonts w:ascii="Arial"/>
                <w:sz w:val="21"/>
              </w:rPr>
            </w:pPr>
          </w:p>
        </w:tc>
        <w:tc>
          <w:tcPr>
            <w:tcW w:w="2659" w:type="dxa"/>
            <w:gridSpan w:val="2"/>
            <w:tcBorders>
              <w:top w:val="nil"/>
            </w:tcBorders>
            <w:vAlign w:val="top"/>
          </w:tcPr>
          <w:p w14:paraId="61F81305">
            <w:pPr>
              <w:pStyle w:val="5"/>
              <w:spacing w:before="32" w:line="228" w:lineRule="auto"/>
              <w:ind w:left="42" w:right="281" w:firstLine="11"/>
            </w:pPr>
            <w:r>
              <w:t>□社区/企事业单位、村公示栏</w:t>
            </w:r>
            <w:r>
              <w:rPr>
                <w:spacing w:val="12"/>
              </w:rPr>
              <w:t xml:space="preserve"> </w:t>
            </w:r>
            <w:r>
              <w:rPr>
                <w:spacing w:val="-1"/>
              </w:rPr>
              <w:t>（电子屏）</w:t>
            </w:r>
          </w:p>
          <w:p w14:paraId="780A2533">
            <w:pPr>
              <w:pStyle w:val="5"/>
              <w:spacing w:before="10" w:line="171" w:lineRule="auto"/>
              <w:ind w:left="53"/>
            </w:pPr>
            <w:r>
              <w:rPr>
                <w:spacing w:val="-4"/>
              </w:rPr>
              <w:t>□精准推送</w:t>
            </w:r>
            <w:r>
              <w:rPr>
                <w:spacing w:val="12"/>
              </w:rPr>
              <w:t xml:space="preserve">   </w:t>
            </w:r>
            <w:r>
              <w:rPr>
                <w:spacing w:val="-4"/>
              </w:rPr>
              <w:t>■其他</w:t>
            </w: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178DE2F4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2B2A4B37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4EAF6068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20290DDA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2B3A1B08">
            <w:pPr>
              <w:rPr>
                <w:rFonts w:ascii="Arial"/>
                <w:sz w:val="21"/>
              </w:rPr>
            </w:pPr>
          </w:p>
        </w:tc>
        <w:tc>
          <w:tcPr>
            <w:tcW w:w="490" w:type="dxa"/>
            <w:vMerge w:val="continue"/>
            <w:tcBorders>
              <w:top w:val="nil"/>
            </w:tcBorders>
            <w:vAlign w:val="top"/>
          </w:tcPr>
          <w:p w14:paraId="4EA84743">
            <w:pPr>
              <w:rPr>
                <w:rFonts w:ascii="Arial"/>
                <w:sz w:val="21"/>
              </w:rPr>
            </w:pPr>
          </w:p>
        </w:tc>
      </w:tr>
      <w:tr w14:paraId="340208F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8" w:hRule="atLeast"/>
        </w:trPr>
        <w:tc>
          <w:tcPr>
            <w:tcW w:w="593" w:type="dxa"/>
            <w:vMerge w:val="restart"/>
            <w:tcBorders>
              <w:bottom w:val="nil"/>
            </w:tcBorders>
            <w:vAlign w:val="top"/>
          </w:tcPr>
          <w:p w14:paraId="61A3C9DB">
            <w:pPr>
              <w:spacing w:line="359" w:lineRule="auto"/>
              <w:rPr>
                <w:rFonts w:ascii="Arial"/>
                <w:sz w:val="21"/>
              </w:rPr>
            </w:pPr>
          </w:p>
          <w:p w14:paraId="6D15E796">
            <w:pPr>
              <w:spacing w:line="360" w:lineRule="auto"/>
              <w:rPr>
                <w:rFonts w:ascii="Arial"/>
                <w:sz w:val="21"/>
              </w:rPr>
            </w:pPr>
          </w:p>
          <w:p w14:paraId="5D06DE98">
            <w:pPr>
              <w:pStyle w:val="5"/>
              <w:spacing w:before="56" w:line="223" w:lineRule="exact"/>
              <w:ind w:left="225"/>
            </w:pPr>
            <w:r>
              <w:rPr>
                <w:spacing w:val="-9"/>
                <w:position w:val="1"/>
              </w:rPr>
              <w:t>19</w:t>
            </w:r>
          </w:p>
        </w:tc>
        <w:tc>
          <w:tcPr>
            <w:tcW w:w="585" w:type="dxa"/>
            <w:vMerge w:val="restart"/>
            <w:tcBorders>
              <w:bottom w:val="nil"/>
            </w:tcBorders>
            <w:vAlign w:val="top"/>
          </w:tcPr>
          <w:p w14:paraId="6D8D91BC">
            <w:pPr>
              <w:spacing w:line="253" w:lineRule="auto"/>
              <w:rPr>
                <w:rFonts w:ascii="Arial"/>
                <w:sz w:val="21"/>
              </w:rPr>
            </w:pPr>
          </w:p>
          <w:p w14:paraId="1805A9E4">
            <w:pPr>
              <w:spacing w:line="254" w:lineRule="auto"/>
              <w:rPr>
                <w:rFonts w:ascii="Arial"/>
                <w:sz w:val="21"/>
              </w:rPr>
            </w:pPr>
          </w:p>
          <w:p w14:paraId="5B249F97">
            <w:pPr>
              <w:pStyle w:val="5"/>
              <w:spacing w:before="56" w:line="222" w:lineRule="auto"/>
              <w:ind w:left="33"/>
            </w:pPr>
            <w:r>
              <w:rPr>
                <w:spacing w:val="-1"/>
              </w:rPr>
              <w:t>政府信</w:t>
            </w:r>
          </w:p>
          <w:p w14:paraId="0B4DA7C2">
            <w:pPr>
              <w:pStyle w:val="5"/>
              <w:spacing w:before="9" w:line="236" w:lineRule="auto"/>
              <w:ind w:left="119" w:right="26" w:hanging="77"/>
            </w:pPr>
            <w:r>
              <w:rPr>
                <w:spacing w:val="-4"/>
              </w:rPr>
              <w:t>息公开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年报</w:t>
            </w:r>
          </w:p>
        </w:tc>
        <w:tc>
          <w:tcPr>
            <w:tcW w:w="585" w:type="dxa"/>
            <w:vMerge w:val="restart"/>
            <w:tcBorders>
              <w:bottom w:val="nil"/>
            </w:tcBorders>
            <w:vAlign w:val="top"/>
          </w:tcPr>
          <w:p w14:paraId="1166E569">
            <w:pPr>
              <w:spacing w:line="253" w:lineRule="auto"/>
              <w:rPr>
                <w:rFonts w:ascii="Arial"/>
                <w:sz w:val="21"/>
              </w:rPr>
            </w:pPr>
          </w:p>
          <w:p w14:paraId="449E4788">
            <w:pPr>
              <w:spacing w:line="254" w:lineRule="auto"/>
              <w:rPr>
                <w:rFonts w:ascii="Arial"/>
                <w:sz w:val="21"/>
              </w:rPr>
            </w:pPr>
          </w:p>
          <w:p w14:paraId="3402FC8E">
            <w:pPr>
              <w:pStyle w:val="5"/>
              <w:spacing w:before="56" w:line="222" w:lineRule="auto"/>
              <w:ind w:left="37"/>
              <w:jc w:val="center"/>
              <w:rPr>
                <w:spacing w:val="-2"/>
              </w:rPr>
            </w:pPr>
            <w:r>
              <w:rPr>
                <w:spacing w:val="-2"/>
              </w:rPr>
              <w:t>政府信</w:t>
            </w:r>
          </w:p>
          <w:p w14:paraId="6305FA59">
            <w:pPr>
              <w:pStyle w:val="5"/>
              <w:spacing w:before="56" w:line="222" w:lineRule="auto"/>
              <w:ind w:left="37"/>
              <w:jc w:val="center"/>
            </w:pPr>
            <w:r>
              <w:rPr>
                <w:spacing w:val="-2"/>
              </w:rPr>
              <w:t>息公开 年报</w:t>
            </w:r>
          </w:p>
        </w:tc>
        <w:tc>
          <w:tcPr>
            <w:tcW w:w="585" w:type="dxa"/>
            <w:vMerge w:val="restart"/>
            <w:tcBorders>
              <w:bottom w:val="nil"/>
            </w:tcBorders>
            <w:vAlign w:val="top"/>
          </w:tcPr>
          <w:p w14:paraId="079D5D1B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restart"/>
            <w:tcBorders>
              <w:bottom w:val="nil"/>
            </w:tcBorders>
            <w:vAlign w:val="top"/>
          </w:tcPr>
          <w:p w14:paraId="3809F396">
            <w:pPr>
              <w:rPr>
                <w:rFonts w:ascii="Arial"/>
                <w:sz w:val="21"/>
              </w:rPr>
            </w:pPr>
          </w:p>
        </w:tc>
        <w:tc>
          <w:tcPr>
            <w:tcW w:w="2150" w:type="dxa"/>
            <w:vMerge w:val="restart"/>
            <w:tcBorders>
              <w:bottom w:val="nil"/>
            </w:tcBorders>
            <w:vAlign w:val="top"/>
          </w:tcPr>
          <w:p w14:paraId="02561E44">
            <w:pPr>
              <w:spacing w:line="306" w:lineRule="auto"/>
              <w:rPr>
                <w:rFonts w:ascii="Arial"/>
                <w:sz w:val="21"/>
              </w:rPr>
            </w:pPr>
          </w:p>
          <w:p w14:paraId="205063A6">
            <w:pPr>
              <w:spacing w:line="307" w:lineRule="auto"/>
              <w:rPr>
                <w:rFonts w:ascii="Arial"/>
                <w:sz w:val="21"/>
              </w:rPr>
            </w:pPr>
          </w:p>
          <w:p w14:paraId="2C4B7DCF">
            <w:pPr>
              <w:pStyle w:val="5"/>
              <w:spacing w:before="55" w:line="235" w:lineRule="auto"/>
              <w:ind w:left="28" w:right="56" w:firstLine="3"/>
            </w:pPr>
            <w:r>
              <w:t>历年政府信息公开工作年度</w:t>
            </w:r>
            <w:r>
              <w:rPr>
                <w:spacing w:val="5"/>
              </w:rPr>
              <w:t xml:space="preserve"> </w:t>
            </w:r>
            <w:r>
              <w:rPr>
                <w:spacing w:val="-1"/>
              </w:rPr>
              <w:t>报告</w:t>
            </w:r>
          </w:p>
        </w:tc>
        <w:tc>
          <w:tcPr>
            <w:tcW w:w="2151" w:type="dxa"/>
            <w:vMerge w:val="restart"/>
            <w:tcBorders>
              <w:bottom w:val="nil"/>
            </w:tcBorders>
            <w:vAlign w:val="top"/>
          </w:tcPr>
          <w:p w14:paraId="34B37D77">
            <w:pPr>
              <w:spacing w:line="253" w:lineRule="auto"/>
              <w:rPr>
                <w:rFonts w:ascii="Arial"/>
                <w:sz w:val="21"/>
              </w:rPr>
            </w:pPr>
          </w:p>
          <w:p w14:paraId="630CC4B5">
            <w:pPr>
              <w:spacing w:line="254" w:lineRule="auto"/>
              <w:rPr>
                <w:rFonts w:ascii="Arial"/>
                <w:sz w:val="21"/>
              </w:rPr>
            </w:pPr>
          </w:p>
          <w:p w14:paraId="5D137ABD">
            <w:pPr>
              <w:pStyle w:val="5"/>
              <w:spacing w:before="56" w:line="233" w:lineRule="auto"/>
              <w:ind w:left="38" w:right="53" w:hanging="3"/>
            </w:pPr>
            <w:r>
              <w:t>《中华人民共和国政府信息</w:t>
            </w:r>
            <w:r>
              <w:rPr>
                <w:spacing w:val="6"/>
              </w:rPr>
              <w:t xml:space="preserve"> </w:t>
            </w:r>
            <w:r>
              <w:rPr>
                <w:spacing w:val="1"/>
              </w:rPr>
              <w:t>公开条例》（国务院令第</w:t>
            </w:r>
          </w:p>
          <w:p w14:paraId="4A4D2CDF">
            <w:pPr>
              <w:pStyle w:val="5"/>
              <w:spacing w:line="223" w:lineRule="auto"/>
              <w:ind w:left="37"/>
            </w:pPr>
            <w:r>
              <w:t>711号）</w:t>
            </w:r>
          </w:p>
        </w:tc>
        <w:tc>
          <w:tcPr>
            <w:tcW w:w="899" w:type="dxa"/>
            <w:vMerge w:val="restart"/>
            <w:tcBorders>
              <w:bottom w:val="nil"/>
            </w:tcBorders>
            <w:vAlign w:val="top"/>
          </w:tcPr>
          <w:p w14:paraId="0BFC575C">
            <w:pPr>
              <w:spacing w:line="293" w:lineRule="auto"/>
              <w:rPr>
                <w:rFonts w:ascii="Arial"/>
                <w:sz w:val="21"/>
              </w:rPr>
            </w:pPr>
          </w:p>
          <w:p w14:paraId="262F6961">
            <w:pPr>
              <w:pStyle w:val="5"/>
              <w:spacing w:before="55" w:line="222" w:lineRule="auto"/>
              <w:ind w:left="112"/>
            </w:pPr>
            <w:r>
              <w:rPr>
                <w:spacing w:val="-1"/>
              </w:rPr>
              <w:t>年报的公</w:t>
            </w:r>
          </w:p>
          <w:p w14:paraId="37CB13CD">
            <w:pPr>
              <w:pStyle w:val="5"/>
              <w:spacing w:before="11" w:line="233" w:lineRule="auto"/>
              <w:ind w:left="65" w:right="44" w:firstLine="46"/>
              <w:jc w:val="both"/>
            </w:pPr>
            <w:r>
              <w:rPr>
                <w:spacing w:val="-1"/>
              </w:rPr>
              <w:t>开时间在</w:t>
            </w:r>
            <w:r>
              <w:rPr>
                <w:spacing w:val="1"/>
              </w:rPr>
              <w:t xml:space="preserve"> 每年1月31 </w:t>
            </w:r>
            <w:r>
              <w:rPr>
                <w:spacing w:val="11"/>
              </w:rPr>
              <w:t>日之前公</w:t>
            </w:r>
          </w:p>
          <w:p w14:paraId="74D6EC10">
            <w:pPr>
              <w:pStyle w:val="5"/>
              <w:spacing w:line="223" w:lineRule="auto"/>
              <w:ind w:left="370"/>
            </w:pPr>
            <w:r>
              <w:t>开</w:t>
            </w:r>
          </w:p>
        </w:tc>
        <w:tc>
          <w:tcPr>
            <w:tcW w:w="899" w:type="dxa"/>
            <w:vMerge w:val="restart"/>
            <w:tcBorders>
              <w:bottom w:val="nil"/>
            </w:tcBorders>
            <w:vAlign w:val="top"/>
          </w:tcPr>
          <w:p w14:paraId="75E89FDC">
            <w:pPr>
              <w:rPr>
                <w:rFonts w:ascii="Arial"/>
                <w:sz w:val="21"/>
              </w:rPr>
            </w:pPr>
          </w:p>
          <w:p w14:paraId="299B6986">
            <w:pPr>
              <w:rPr>
                <w:rFonts w:ascii="Arial"/>
                <w:sz w:val="21"/>
              </w:rPr>
            </w:pPr>
          </w:p>
          <w:p w14:paraId="24C0F7AA">
            <w:pPr>
              <w:rPr>
                <w:rFonts w:ascii="Arial"/>
                <w:sz w:val="21"/>
              </w:rPr>
            </w:pPr>
          </w:p>
          <w:p w14:paraId="31668A81">
            <w:pPr>
              <w:pStyle w:val="5"/>
              <w:spacing w:before="55" w:line="223" w:lineRule="auto"/>
              <w:ind w:left="125"/>
            </w:pPr>
            <w:r>
              <w:rPr>
                <w:rFonts w:hint="eastAsia"/>
                <w:spacing w:val="-4"/>
                <w:lang w:eastAsia="zh-CN"/>
              </w:rPr>
              <w:t>县</w:t>
            </w:r>
            <w:r>
              <w:rPr>
                <w:spacing w:val="-4"/>
              </w:rPr>
              <w:t>审计局</w:t>
            </w:r>
          </w:p>
        </w:tc>
        <w:tc>
          <w:tcPr>
            <w:tcW w:w="1124" w:type="dxa"/>
            <w:tcBorders>
              <w:bottom w:val="nil"/>
              <w:right w:val="nil"/>
            </w:tcBorders>
            <w:vAlign w:val="top"/>
          </w:tcPr>
          <w:p w14:paraId="4C4342CA">
            <w:pPr>
              <w:pStyle w:val="5"/>
              <w:spacing w:before="28" w:line="222" w:lineRule="auto"/>
              <w:ind w:left="53"/>
            </w:pPr>
            <w:r>
              <w:rPr>
                <w:spacing w:val="-3"/>
              </w:rPr>
              <w:t>■政府网站</w:t>
            </w:r>
          </w:p>
          <w:p w14:paraId="10B04196">
            <w:pPr>
              <w:pStyle w:val="5"/>
              <w:spacing w:before="11" w:line="222" w:lineRule="auto"/>
              <w:ind w:left="53"/>
            </w:pPr>
            <w:r>
              <w:rPr>
                <w:spacing w:val="-3"/>
              </w:rPr>
              <w:t>□两微一端</w:t>
            </w:r>
          </w:p>
          <w:p w14:paraId="1E07B4B0">
            <w:pPr>
              <w:pStyle w:val="5"/>
              <w:spacing w:before="9" w:line="222" w:lineRule="auto"/>
              <w:ind w:left="53"/>
            </w:pPr>
            <w:r>
              <w:rPr>
                <w:spacing w:val="-3"/>
              </w:rPr>
              <w:t>□广播电视</w:t>
            </w:r>
          </w:p>
          <w:p w14:paraId="4ACCF583">
            <w:pPr>
              <w:pStyle w:val="5"/>
              <w:spacing w:before="10" w:line="224" w:lineRule="auto"/>
              <w:ind w:left="53"/>
            </w:pPr>
            <w:r>
              <w:rPr>
                <w:spacing w:val="-3"/>
              </w:rPr>
              <w:t>■公开查阅点</w:t>
            </w:r>
          </w:p>
          <w:p w14:paraId="7DA3473F">
            <w:pPr>
              <w:pStyle w:val="5"/>
              <w:spacing w:before="8" w:line="185" w:lineRule="auto"/>
              <w:ind w:left="53"/>
            </w:pPr>
            <w:r>
              <w:rPr>
                <w:spacing w:val="-3"/>
              </w:rPr>
              <w:t>□便民服务站</w:t>
            </w:r>
          </w:p>
        </w:tc>
        <w:tc>
          <w:tcPr>
            <w:tcW w:w="1535" w:type="dxa"/>
            <w:tcBorders>
              <w:left w:val="nil"/>
              <w:bottom w:val="nil"/>
            </w:tcBorders>
            <w:vAlign w:val="top"/>
          </w:tcPr>
          <w:p w14:paraId="0FF397B7">
            <w:pPr>
              <w:pStyle w:val="5"/>
              <w:spacing w:before="28" w:line="222" w:lineRule="auto"/>
              <w:ind w:left="65"/>
            </w:pPr>
            <w:r>
              <w:rPr>
                <w:spacing w:val="-3"/>
              </w:rPr>
              <w:t>□政府公报</w:t>
            </w:r>
          </w:p>
          <w:p w14:paraId="421EED53">
            <w:pPr>
              <w:pStyle w:val="5"/>
              <w:spacing w:before="11" w:line="222" w:lineRule="auto"/>
              <w:ind w:left="65"/>
            </w:pPr>
            <w:r>
              <w:rPr>
                <w:spacing w:val="-4"/>
              </w:rPr>
              <w:t>□发布会</w:t>
            </w:r>
          </w:p>
          <w:p w14:paraId="262CFD68">
            <w:pPr>
              <w:pStyle w:val="5"/>
              <w:spacing w:before="9" w:line="222" w:lineRule="auto"/>
              <w:ind w:left="65"/>
            </w:pPr>
            <w:r>
              <w:rPr>
                <w:spacing w:val="-3"/>
              </w:rPr>
              <w:t>□纸质媒体</w:t>
            </w:r>
          </w:p>
          <w:p w14:paraId="5A002228">
            <w:pPr>
              <w:pStyle w:val="5"/>
              <w:spacing w:before="11" w:line="222" w:lineRule="auto"/>
              <w:ind w:left="63"/>
            </w:pPr>
            <w:r>
              <w:rPr>
                <w:spacing w:val="-2"/>
              </w:rPr>
              <w:t>■政务公开专区</w:t>
            </w:r>
          </w:p>
          <w:p w14:paraId="3D170260">
            <w:pPr>
              <w:pStyle w:val="5"/>
              <w:spacing w:before="8" w:line="185" w:lineRule="auto"/>
              <w:ind w:left="63"/>
            </w:pPr>
            <w:r>
              <w:rPr>
                <w:spacing w:val="-2"/>
              </w:rPr>
              <w:t>□入户/现场</w:t>
            </w: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70F857FC">
            <w:pPr>
              <w:rPr>
                <w:rFonts w:ascii="Arial"/>
                <w:sz w:val="21"/>
              </w:rPr>
            </w:pPr>
          </w:p>
          <w:p w14:paraId="0F5EEB7E">
            <w:pPr>
              <w:rPr>
                <w:rFonts w:ascii="Arial"/>
                <w:sz w:val="21"/>
              </w:rPr>
            </w:pPr>
          </w:p>
          <w:p w14:paraId="3418D916">
            <w:pPr>
              <w:rPr>
                <w:rFonts w:ascii="Arial"/>
                <w:sz w:val="21"/>
              </w:rPr>
            </w:pPr>
          </w:p>
          <w:p w14:paraId="6886D375">
            <w:pPr>
              <w:pStyle w:val="5"/>
              <w:spacing w:before="55" w:line="241" w:lineRule="auto"/>
              <w:ind w:left="209"/>
            </w:pPr>
            <w:r>
              <w:t>√</w:t>
            </w: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5612B96B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5B35E716">
            <w:pPr>
              <w:rPr>
                <w:rFonts w:ascii="Arial"/>
                <w:sz w:val="21"/>
              </w:rPr>
            </w:pPr>
          </w:p>
          <w:p w14:paraId="47D98A4C">
            <w:pPr>
              <w:rPr>
                <w:rFonts w:ascii="Arial"/>
                <w:sz w:val="21"/>
              </w:rPr>
            </w:pPr>
          </w:p>
          <w:p w14:paraId="4D9DC776">
            <w:pPr>
              <w:rPr>
                <w:rFonts w:ascii="Arial"/>
                <w:sz w:val="21"/>
              </w:rPr>
            </w:pPr>
          </w:p>
          <w:p w14:paraId="0BA31D69">
            <w:pPr>
              <w:pStyle w:val="5"/>
              <w:spacing w:before="55" w:line="241" w:lineRule="auto"/>
              <w:ind w:left="209"/>
            </w:pPr>
            <w:r>
              <w:t>√</w:t>
            </w: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39966044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4A3B641F">
            <w:pPr>
              <w:rPr>
                <w:rFonts w:ascii="Arial"/>
                <w:sz w:val="21"/>
              </w:rPr>
            </w:pPr>
          </w:p>
          <w:p w14:paraId="4FC468ED">
            <w:pPr>
              <w:rPr>
                <w:rFonts w:ascii="Arial"/>
                <w:sz w:val="21"/>
              </w:rPr>
            </w:pPr>
          </w:p>
          <w:p w14:paraId="5BA8CFD2">
            <w:pPr>
              <w:rPr>
                <w:rFonts w:ascii="Arial"/>
                <w:sz w:val="21"/>
              </w:rPr>
            </w:pPr>
          </w:p>
          <w:p w14:paraId="143958F7">
            <w:pPr>
              <w:pStyle w:val="5"/>
              <w:spacing w:before="55" w:line="241" w:lineRule="auto"/>
              <w:ind w:left="210"/>
            </w:pPr>
            <w:r>
              <w:t>√</w:t>
            </w:r>
          </w:p>
        </w:tc>
        <w:tc>
          <w:tcPr>
            <w:tcW w:w="490" w:type="dxa"/>
            <w:vMerge w:val="restart"/>
            <w:tcBorders>
              <w:bottom w:val="nil"/>
            </w:tcBorders>
            <w:vAlign w:val="top"/>
          </w:tcPr>
          <w:p w14:paraId="24431379">
            <w:pPr>
              <w:rPr>
                <w:rFonts w:ascii="Arial"/>
                <w:sz w:val="21"/>
              </w:rPr>
            </w:pPr>
          </w:p>
        </w:tc>
      </w:tr>
      <w:tr w14:paraId="1D103CA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593" w:type="dxa"/>
            <w:vMerge w:val="continue"/>
            <w:tcBorders>
              <w:top w:val="nil"/>
            </w:tcBorders>
            <w:vAlign w:val="top"/>
          </w:tcPr>
          <w:p w14:paraId="1C3F3D78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</w:tcBorders>
            <w:vAlign w:val="top"/>
          </w:tcPr>
          <w:p w14:paraId="5EDEAA2C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</w:tcBorders>
            <w:vAlign w:val="top"/>
          </w:tcPr>
          <w:p w14:paraId="38D23F88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</w:tcBorders>
            <w:vAlign w:val="top"/>
          </w:tcPr>
          <w:p w14:paraId="17DBBCBB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</w:tcBorders>
            <w:vAlign w:val="top"/>
          </w:tcPr>
          <w:p w14:paraId="1C2ADFFC">
            <w:pPr>
              <w:rPr>
                <w:rFonts w:ascii="Arial"/>
                <w:sz w:val="21"/>
              </w:rPr>
            </w:pPr>
          </w:p>
        </w:tc>
        <w:tc>
          <w:tcPr>
            <w:tcW w:w="2150" w:type="dxa"/>
            <w:vMerge w:val="continue"/>
            <w:tcBorders>
              <w:top w:val="nil"/>
            </w:tcBorders>
            <w:vAlign w:val="top"/>
          </w:tcPr>
          <w:p w14:paraId="153CA98B">
            <w:pPr>
              <w:rPr>
                <w:rFonts w:ascii="Arial"/>
                <w:sz w:val="21"/>
              </w:rPr>
            </w:pPr>
          </w:p>
        </w:tc>
        <w:tc>
          <w:tcPr>
            <w:tcW w:w="2151" w:type="dxa"/>
            <w:vMerge w:val="continue"/>
            <w:tcBorders>
              <w:top w:val="nil"/>
            </w:tcBorders>
            <w:vAlign w:val="top"/>
          </w:tcPr>
          <w:p w14:paraId="5A813770"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Merge w:val="continue"/>
            <w:tcBorders>
              <w:top w:val="nil"/>
            </w:tcBorders>
            <w:vAlign w:val="top"/>
          </w:tcPr>
          <w:p w14:paraId="2D456913"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Merge w:val="continue"/>
            <w:tcBorders>
              <w:top w:val="nil"/>
            </w:tcBorders>
            <w:vAlign w:val="top"/>
          </w:tcPr>
          <w:p w14:paraId="36FC5128">
            <w:pPr>
              <w:rPr>
                <w:rFonts w:ascii="Arial"/>
                <w:sz w:val="21"/>
              </w:rPr>
            </w:pPr>
          </w:p>
        </w:tc>
        <w:tc>
          <w:tcPr>
            <w:tcW w:w="2659" w:type="dxa"/>
            <w:gridSpan w:val="2"/>
            <w:tcBorders>
              <w:top w:val="nil"/>
            </w:tcBorders>
            <w:vAlign w:val="top"/>
          </w:tcPr>
          <w:p w14:paraId="382866FE">
            <w:pPr>
              <w:pStyle w:val="5"/>
              <w:spacing w:before="36" w:line="227" w:lineRule="auto"/>
              <w:ind w:left="42" w:right="281" w:firstLine="11"/>
            </w:pPr>
            <w:r>
              <w:t>□社区/企事业单位、村公示栏</w:t>
            </w:r>
            <w:r>
              <w:rPr>
                <w:spacing w:val="12"/>
              </w:rPr>
              <w:t xml:space="preserve"> </w:t>
            </w:r>
            <w:r>
              <w:rPr>
                <w:spacing w:val="-1"/>
              </w:rPr>
              <w:t>（电子屏）</w:t>
            </w:r>
          </w:p>
          <w:p w14:paraId="0E11DC0F">
            <w:pPr>
              <w:pStyle w:val="5"/>
              <w:spacing w:before="10" w:line="178" w:lineRule="auto"/>
              <w:ind w:left="53"/>
            </w:pPr>
            <w:r>
              <w:rPr>
                <w:spacing w:val="-4"/>
              </w:rPr>
              <w:t>□精准推送</w:t>
            </w:r>
            <w:r>
              <w:rPr>
                <w:spacing w:val="12"/>
              </w:rPr>
              <w:t xml:space="preserve">   </w:t>
            </w:r>
            <w:r>
              <w:rPr>
                <w:spacing w:val="-4"/>
              </w:rPr>
              <w:t>■其他</w:t>
            </w: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2793AB4F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577A196A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6B6CB045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412FAA80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56E800CF">
            <w:pPr>
              <w:rPr>
                <w:rFonts w:ascii="Arial"/>
                <w:sz w:val="21"/>
              </w:rPr>
            </w:pPr>
          </w:p>
        </w:tc>
        <w:tc>
          <w:tcPr>
            <w:tcW w:w="490" w:type="dxa"/>
            <w:vMerge w:val="continue"/>
            <w:tcBorders>
              <w:top w:val="nil"/>
            </w:tcBorders>
            <w:vAlign w:val="top"/>
          </w:tcPr>
          <w:p w14:paraId="701582B5">
            <w:pPr>
              <w:rPr>
                <w:rFonts w:ascii="Arial"/>
                <w:sz w:val="21"/>
              </w:rPr>
            </w:pPr>
          </w:p>
        </w:tc>
      </w:tr>
    </w:tbl>
    <w:p w14:paraId="0A874CA6">
      <w:pPr>
        <w:rPr>
          <w:rFonts w:ascii="Arial"/>
          <w:sz w:val="21"/>
        </w:rPr>
      </w:pPr>
    </w:p>
    <w:p w14:paraId="2DE79E26">
      <w:pPr>
        <w:rPr>
          <w:rFonts w:ascii="Arial" w:hAnsi="Arial" w:eastAsia="Arial" w:cs="Arial"/>
          <w:sz w:val="21"/>
          <w:szCs w:val="21"/>
        </w:rPr>
        <w:sectPr>
          <w:pgSz w:w="16837" w:h="11905"/>
          <w:pgMar w:top="400" w:right="1157" w:bottom="0" w:left="1072" w:header="0" w:footer="0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</w:sectPr>
      </w:pPr>
    </w:p>
    <w:p w14:paraId="3C0BB390">
      <w:pPr>
        <w:spacing w:before="17"/>
      </w:pPr>
    </w:p>
    <w:p w14:paraId="745C5D18">
      <w:pPr>
        <w:spacing w:before="17"/>
      </w:pPr>
    </w:p>
    <w:p w14:paraId="40DFF995">
      <w:pPr>
        <w:spacing w:before="16"/>
      </w:pPr>
    </w:p>
    <w:p w14:paraId="30A306E6">
      <w:pPr>
        <w:spacing w:before="16"/>
      </w:pPr>
    </w:p>
    <w:tbl>
      <w:tblPr>
        <w:tblStyle w:val="4"/>
        <w:tblW w:w="14591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93"/>
        <w:gridCol w:w="585"/>
        <w:gridCol w:w="585"/>
        <w:gridCol w:w="585"/>
        <w:gridCol w:w="585"/>
        <w:gridCol w:w="2150"/>
        <w:gridCol w:w="2151"/>
        <w:gridCol w:w="899"/>
        <w:gridCol w:w="899"/>
        <w:gridCol w:w="2659"/>
        <w:gridCol w:w="482"/>
        <w:gridCol w:w="482"/>
        <w:gridCol w:w="482"/>
        <w:gridCol w:w="482"/>
        <w:gridCol w:w="482"/>
        <w:gridCol w:w="490"/>
      </w:tblGrid>
      <w:tr w14:paraId="0FF9C20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3" w:hRule="atLeast"/>
        </w:trPr>
        <w:tc>
          <w:tcPr>
            <w:tcW w:w="593" w:type="dxa"/>
            <w:vAlign w:val="top"/>
          </w:tcPr>
          <w:p w14:paraId="63E0451B">
            <w:pPr>
              <w:spacing w:line="358" w:lineRule="auto"/>
              <w:rPr>
                <w:rFonts w:ascii="Arial"/>
                <w:sz w:val="21"/>
              </w:rPr>
            </w:pPr>
          </w:p>
          <w:p w14:paraId="3014D56F">
            <w:pPr>
              <w:spacing w:line="358" w:lineRule="auto"/>
              <w:rPr>
                <w:rFonts w:ascii="Arial"/>
                <w:sz w:val="21"/>
              </w:rPr>
            </w:pPr>
          </w:p>
          <w:p w14:paraId="4183CBB3">
            <w:pPr>
              <w:pStyle w:val="5"/>
              <w:spacing w:before="55" w:line="224" w:lineRule="exact"/>
              <w:ind w:left="214"/>
            </w:pPr>
            <w:r>
              <w:rPr>
                <w:spacing w:val="-3"/>
                <w:position w:val="1"/>
              </w:rPr>
              <w:t>20</w:t>
            </w:r>
          </w:p>
        </w:tc>
        <w:tc>
          <w:tcPr>
            <w:tcW w:w="585" w:type="dxa"/>
            <w:vAlign w:val="top"/>
          </w:tcPr>
          <w:p w14:paraId="4D4EC4B8">
            <w:pPr>
              <w:spacing w:line="304" w:lineRule="auto"/>
              <w:rPr>
                <w:rFonts w:ascii="Arial"/>
                <w:sz w:val="21"/>
              </w:rPr>
            </w:pPr>
          </w:p>
          <w:p w14:paraId="75295651">
            <w:pPr>
              <w:spacing w:line="304" w:lineRule="auto"/>
              <w:rPr>
                <w:rFonts w:ascii="Arial"/>
                <w:sz w:val="21"/>
              </w:rPr>
            </w:pPr>
          </w:p>
          <w:p w14:paraId="01466B68">
            <w:pPr>
              <w:pStyle w:val="5"/>
              <w:spacing w:before="55" w:line="238" w:lineRule="auto"/>
              <w:ind w:left="124" w:right="26" w:hanging="88"/>
            </w:pPr>
            <w:r>
              <w:rPr>
                <w:spacing w:val="-1"/>
              </w:rPr>
              <w:t>依申请</w:t>
            </w:r>
            <w:r>
              <w:t xml:space="preserve"> </w:t>
            </w:r>
            <w:r>
              <w:rPr>
                <w:spacing w:val="-5"/>
              </w:rPr>
              <w:t>公开</w:t>
            </w:r>
          </w:p>
        </w:tc>
        <w:tc>
          <w:tcPr>
            <w:tcW w:w="585" w:type="dxa"/>
            <w:vAlign w:val="top"/>
          </w:tcPr>
          <w:p w14:paraId="7618F8CA">
            <w:pPr>
              <w:spacing w:line="304" w:lineRule="auto"/>
              <w:rPr>
                <w:rFonts w:ascii="Arial"/>
                <w:sz w:val="21"/>
              </w:rPr>
            </w:pPr>
          </w:p>
          <w:p w14:paraId="51295EA6">
            <w:pPr>
              <w:spacing w:line="304" w:lineRule="auto"/>
              <w:rPr>
                <w:rFonts w:ascii="Arial"/>
                <w:sz w:val="21"/>
              </w:rPr>
            </w:pPr>
          </w:p>
          <w:p w14:paraId="715B36C6">
            <w:pPr>
              <w:pStyle w:val="5"/>
              <w:spacing w:before="56" w:line="222" w:lineRule="auto"/>
              <w:ind w:left="37"/>
              <w:jc w:val="center"/>
            </w:pPr>
            <w:r>
              <w:rPr>
                <w:spacing w:val="-2"/>
              </w:rPr>
              <w:t>依申请 公开</w:t>
            </w:r>
          </w:p>
        </w:tc>
        <w:tc>
          <w:tcPr>
            <w:tcW w:w="585" w:type="dxa"/>
            <w:vAlign w:val="top"/>
          </w:tcPr>
          <w:p w14:paraId="26A017B0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Align w:val="top"/>
          </w:tcPr>
          <w:p w14:paraId="57B12F08">
            <w:pPr>
              <w:rPr>
                <w:rFonts w:ascii="Arial"/>
                <w:sz w:val="21"/>
              </w:rPr>
            </w:pPr>
          </w:p>
        </w:tc>
        <w:tc>
          <w:tcPr>
            <w:tcW w:w="2150" w:type="dxa"/>
            <w:vAlign w:val="top"/>
          </w:tcPr>
          <w:p w14:paraId="05B4E7E6">
            <w:pPr>
              <w:spacing w:line="358" w:lineRule="auto"/>
              <w:rPr>
                <w:rFonts w:ascii="Arial"/>
                <w:sz w:val="21"/>
              </w:rPr>
            </w:pPr>
          </w:p>
          <w:p w14:paraId="426B3F35">
            <w:pPr>
              <w:spacing w:line="358" w:lineRule="auto"/>
              <w:rPr>
                <w:rFonts w:ascii="Arial"/>
                <w:sz w:val="21"/>
              </w:rPr>
            </w:pPr>
          </w:p>
          <w:p w14:paraId="2F79103C">
            <w:pPr>
              <w:pStyle w:val="5"/>
              <w:spacing w:before="55" w:line="222" w:lineRule="auto"/>
              <w:ind w:left="31"/>
            </w:pPr>
            <w:r>
              <w:t>依申请公开表格和途径</w:t>
            </w:r>
          </w:p>
        </w:tc>
        <w:tc>
          <w:tcPr>
            <w:tcW w:w="2151" w:type="dxa"/>
            <w:vAlign w:val="top"/>
          </w:tcPr>
          <w:p w14:paraId="53AFEA48">
            <w:pPr>
              <w:spacing w:line="252" w:lineRule="auto"/>
              <w:rPr>
                <w:rFonts w:ascii="Arial"/>
                <w:sz w:val="21"/>
              </w:rPr>
            </w:pPr>
          </w:p>
          <w:p w14:paraId="4E61550F">
            <w:pPr>
              <w:spacing w:line="252" w:lineRule="auto"/>
              <w:rPr>
                <w:rFonts w:ascii="Arial"/>
                <w:sz w:val="21"/>
              </w:rPr>
            </w:pPr>
          </w:p>
          <w:p w14:paraId="31780004">
            <w:pPr>
              <w:pStyle w:val="5"/>
              <w:spacing w:before="55" w:line="233" w:lineRule="auto"/>
              <w:ind w:left="38" w:right="53" w:hanging="3"/>
            </w:pPr>
            <w:r>
              <w:t>《中华人民共和国政府信息</w:t>
            </w:r>
            <w:r>
              <w:rPr>
                <w:spacing w:val="6"/>
              </w:rPr>
              <w:t xml:space="preserve"> </w:t>
            </w:r>
            <w:r>
              <w:rPr>
                <w:spacing w:val="1"/>
              </w:rPr>
              <w:t>公开条例》（国务院令第</w:t>
            </w:r>
          </w:p>
          <w:p w14:paraId="4DA17E9F">
            <w:pPr>
              <w:pStyle w:val="5"/>
              <w:spacing w:line="223" w:lineRule="auto"/>
              <w:ind w:left="37"/>
            </w:pPr>
            <w:r>
              <w:t>711号）</w:t>
            </w:r>
          </w:p>
        </w:tc>
        <w:tc>
          <w:tcPr>
            <w:tcW w:w="899" w:type="dxa"/>
            <w:vAlign w:val="top"/>
          </w:tcPr>
          <w:p w14:paraId="0788DD5D">
            <w:pPr>
              <w:spacing w:line="397" w:lineRule="auto"/>
              <w:rPr>
                <w:rFonts w:ascii="Arial"/>
                <w:sz w:val="21"/>
              </w:rPr>
            </w:pPr>
          </w:p>
          <w:p w14:paraId="18364F94">
            <w:pPr>
              <w:pStyle w:val="5"/>
              <w:spacing w:before="55" w:line="222" w:lineRule="auto"/>
              <w:ind w:left="111"/>
            </w:pPr>
            <w:r>
              <w:rPr>
                <w:spacing w:val="-1"/>
              </w:rPr>
              <w:t>信息形成</w:t>
            </w:r>
          </w:p>
          <w:p w14:paraId="26492399">
            <w:pPr>
              <w:pStyle w:val="5"/>
              <w:spacing w:before="7" w:line="235" w:lineRule="auto"/>
              <w:ind w:left="113" w:right="85"/>
              <w:jc w:val="both"/>
            </w:pPr>
            <w:r>
              <w:rPr>
                <w:spacing w:val="-1"/>
              </w:rPr>
              <w:t>或变更之</w:t>
            </w:r>
            <w:r>
              <w:t xml:space="preserve"> 日起20个</w:t>
            </w:r>
            <w:r>
              <w:rPr>
                <w:spacing w:val="3"/>
              </w:rPr>
              <w:t xml:space="preserve"> </w:t>
            </w:r>
            <w:r>
              <w:rPr>
                <w:spacing w:val="-1"/>
              </w:rPr>
              <w:t>工作日内</w:t>
            </w:r>
          </w:p>
        </w:tc>
        <w:tc>
          <w:tcPr>
            <w:tcW w:w="899" w:type="dxa"/>
            <w:vAlign w:val="top"/>
          </w:tcPr>
          <w:p w14:paraId="5B1C4795">
            <w:pPr>
              <w:spacing w:line="358" w:lineRule="auto"/>
              <w:rPr>
                <w:rFonts w:ascii="Arial"/>
                <w:sz w:val="21"/>
              </w:rPr>
            </w:pPr>
          </w:p>
          <w:p w14:paraId="6F324156">
            <w:pPr>
              <w:spacing w:line="358" w:lineRule="auto"/>
              <w:rPr>
                <w:rFonts w:ascii="Arial"/>
                <w:sz w:val="21"/>
              </w:rPr>
            </w:pPr>
          </w:p>
          <w:p w14:paraId="4EEEA619">
            <w:pPr>
              <w:pStyle w:val="5"/>
              <w:spacing w:before="55" w:line="223" w:lineRule="auto"/>
              <w:ind w:left="125"/>
            </w:pPr>
            <w:r>
              <w:rPr>
                <w:rFonts w:hint="eastAsia"/>
                <w:spacing w:val="-4"/>
                <w:lang w:eastAsia="zh-CN"/>
              </w:rPr>
              <w:t>县</w:t>
            </w:r>
            <w:r>
              <w:rPr>
                <w:spacing w:val="-4"/>
              </w:rPr>
              <w:t>审计局</w:t>
            </w:r>
          </w:p>
        </w:tc>
        <w:tc>
          <w:tcPr>
            <w:tcW w:w="2659" w:type="dxa"/>
            <w:vAlign w:val="top"/>
          </w:tcPr>
          <w:p w14:paraId="17722C84">
            <w:pPr>
              <w:pStyle w:val="5"/>
              <w:spacing w:before="24" w:line="222" w:lineRule="auto"/>
              <w:ind w:left="53"/>
            </w:pPr>
            <w:r>
              <w:rPr>
                <w:spacing w:val="-3"/>
              </w:rPr>
              <w:t>■政府网站</w:t>
            </w:r>
            <w:r>
              <w:rPr>
                <w:spacing w:val="13"/>
              </w:rPr>
              <w:t xml:space="preserve">   </w:t>
            </w:r>
            <w:r>
              <w:rPr>
                <w:spacing w:val="-3"/>
              </w:rPr>
              <w:t>□政府公报</w:t>
            </w:r>
          </w:p>
          <w:p w14:paraId="6032F739">
            <w:pPr>
              <w:pStyle w:val="5"/>
              <w:spacing w:before="11" w:line="222" w:lineRule="auto"/>
              <w:ind w:left="53"/>
            </w:pPr>
            <w:r>
              <w:rPr>
                <w:spacing w:val="-4"/>
              </w:rPr>
              <w:t>□两微一端</w:t>
            </w:r>
            <w:r>
              <w:rPr>
                <w:spacing w:val="14"/>
              </w:rPr>
              <w:t xml:space="preserve">   </w:t>
            </w:r>
            <w:r>
              <w:rPr>
                <w:spacing w:val="-4"/>
              </w:rPr>
              <w:t>□发布会</w:t>
            </w:r>
          </w:p>
          <w:p w14:paraId="657C156D">
            <w:pPr>
              <w:pStyle w:val="5"/>
              <w:spacing w:before="9" w:line="222" w:lineRule="auto"/>
              <w:ind w:left="53"/>
            </w:pPr>
            <w:r>
              <w:rPr>
                <w:spacing w:val="-3"/>
              </w:rPr>
              <w:t>□广播电视</w:t>
            </w:r>
            <w:r>
              <w:rPr>
                <w:spacing w:val="13"/>
              </w:rPr>
              <w:t xml:space="preserve">   </w:t>
            </w:r>
            <w:r>
              <w:rPr>
                <w:spacing w:val="-3"/>
              </w:rPr>
              <w:t>□纸质媒体</w:t>
            </w:r>
          </w:p>
          <w:p w14:paraId="219B91D9">
            <w:pPr>
              <w:pStyle w:val="5"/>
              <w:spacing w:before="11" w:line="222" w:lineRule="auto"/>
              <w:ind w:left="53"/>
            </w:pPr>
            <w:r>
              <w:rPr>
                <w:spacing w:val="-2"/>
              </w:rPr>
              <w:t>■公开查阅点</w:t>
            </w:r>
            <w:r>
              <w:rPr>
                <w:spacing w:val="34"/>
              </w:rPr>
              <w:t xml:space="preserve"> </w:t>
            </w:r>
            <w:r>
              <w:rPr>
                <w:spacing w:val="-2"/>
              </w:rPr>
              <w:t>■政务公开专区</w:t>
            </w:r>
          </w:p>
          <w:p w14:paraId="32C88C05">
            <w:pPr>
              <w:pStyle w:val="5"/>
              <w:spacing w:before="9" w:line="222" w:lineRule="auto"/>
              <w:ind w:left="53"/>
            </w:pPr>
            <w:r>
              <w:rPr>
                <w:spacing w:val="-2"/>
              </w:rPr>
              <w:t>□便民服务站</w:t>
            </w:r>
            <w:r>
              <w:rPr>
                <w:spacing w:val="35"/>
              </w:rPr>
              <w:t xml:space="preserve"> </w:t>
            </w:r>
            <w:r>
              <w:rPr>
                <w:spacing w:val="-2"/>
              </w:rPr>
              <w:t>□入户/现场</w:t>
            </w:r>
          </w:p>
          <w:p w14:paraId="081981E2">
            <w:pPr>
              <w:pStyle w:val="5"/>
              <w:spacing w:before="12" w:line="227" w:lineRule="auto"/>
              <w:ind w:left="42" w:right="281" w:firstLine="11"/>
            </w:pPr>
            <w:r>
              <w:t>□社区/企事业单位、村公示栏</w:t>
            </w:r>
            <w:r>
              <w:rPr>
                <w:spacing w:val="12"/>
              </w:rPr>
              <w:t xml:space="preserve"> </w:t>
            </w:r>
            <w:r>
              <w:rPr>
                <w:spacing w:val="-1"/>
              </w:rPr>
              <w:t>（电子屏）</w:t>
            </w:r>
          </w:p>
          <w:p w14:paraId="34778339">
            <w:pPr>
              <w:pStyle w:val="5"/>
              <w:spacing w:before="11" w:line="177" w:lineRule="auto"/>
              <w:ind w:left="53"/>
            </w:pPr>
            <w:r>
              <w:rPr>
                <w:spacing w:val="-4"/>
              </w:rPr>
              <w:t>□精准推送</w:t>
            </w:r>
            <w:r>
              <w:rPr>
                <w:spacing w:val="12"/>
              </w:rPr>
              <w:t xml:space="preserve">   </w:t>
            </w:r>
            <w:r>
              <w:rPr>
                <w:spacing w:val="-4"/>
              </w:rPr>
              <w:t>■其他</w:t>
            </w:r>
          </w:p>
        </w:tc>
        <w:tc>
          <w:tcPr>
            <w:tcW w:w="482" w:type="dxa"/>
            <w:vAlign w:val="top"/>
          </w:tcPr>
          <w:p w14:paraId="0D07BBDB">
            <w:pPr>
              <w:spacing w:line="358" w:lineRule="auto"/>
              <w:rPr>
                <w:rFonts w:ascii="Arial"/>
                <w:sz w:val="21"/>
              </w:rPr>
            </w:pPr>
          </w:p>
          <w:p w14:paraId="07180883">
            <w:pPr>
              <w:spacing w:line="358" w:lineRule="auto"/>
              <w:rPr>
                <w:rFonts w:ascii="Arial"/>
                <w:sz w:val="21"/>
              </w:rPr>
            </w:pPr>
          </w:p>
          <w:p w14:paraId="0C007B94">
            <w:pPr>
              <w:pStyle w:val="5"/>
              <w:spacing w:before="55" w:line="241" w:lineRule="auto"/>
              <w:ind w:left="209"/>
            </w:pPr>
            <w:r>
              <w:t>√</w:t>
            </w:r>
          </w:p>
        </w:tc>
        <w:tc>
          <w:tcPr>
            <w:tcW w:w="482" w:type="dxa"/>
            <w:vAlign w:val="top"/>
          </w:tcPr>
          <w:p w14:paraId="298E4AC9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Align w:val="top"/>
          </w:tcPr>
          <w:p w14:paraId="23451C35">
            <w:pPr>
              <w:spacing w:line="358" w:lineRule="auto"/>
              <w:rPr>
                <w:rFonts w:ascii="Arial"/>
                <w:sz w:val="21"/>
              </w:rPr>
            </w:pPr>
          </w:p>
          <w:p w14:paraId="436727CB">
            <w:pPr>
              <w:spacing w:line="358" w:lineRule="auto"/>
              <w:rPr>
                <w:rFonts w:ascii="Arial"/>
                <w:sz w:val="21"/>
              </w:rPr>
            </w:pPr>
          </w:p>
          <w:p w14:paraId="41A0DFBC">
            <w:pPr>
              <w:pStyle w:val="5"/>
              <w:spacing w:before="55" w:line="241" w:lineRule="auto"/>
              <w:ind w:left="209"/>
            </w:pPr>
            <w:r>
              <w:t>√</w:t>
            </w:r>
          </w:p>
        </w:tc>
        <w:tc>
          <w:tcPr>
            <w:tcW w:w="482" w:type="dxa"/>
            <w:vAlign w:val="top"/>
          </w:tcPr>
          <w:p w14:paraId="085E035C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Align w:val="top"/>
          </w:tcPr>
          <w:p w14:paraId="557D22FB">
            <w:pPr>
              <w:spacing w:line="358" w:lineRule="auto"/>
              <w:rPr>
                <w:rFonts w:ascii="Arial"/>
                <w:sz w:val="21"/>
              </w:rPr>
            </w:pPr>
          </w:p>
          <w:p w14:paraId="4EB37266">
            <w:pPr>
              <w:spacing w:line="358" w:lineRule="auto"/>
              <w:rPr>
                <w:rFonts w:ascii="Arial"/>
                <w:sz w:val="21"/>
              </w:rPr>
            </w:pPr>
          </w:p>
          <w:p w14:paraId="06B363D1">
            <w:pPr>
              <w:pStyle w:val="5"/>
              <w:spacing w:before="55" w:line="241" w:lineRule="auto"/>
              <w:ind w:left="210"/>
            </w:pPr>
            <w:r>
              <w:t>√</w:t>
            </w:r>
          </w:p>
        </w:tc>
        <w:tc>
          <w:tcPr>
            <w:tcW w:w="490" w:type="dxa"/>
            <w:vAlign w:val="top"/>
          </w:tcPr>
          <w:p w14:paraId="70A0A215">
            <w:pPr>
              <w:rPr>
                <w:rFonts w:ascii="Arial"/>
                <w:sz w:val="21"/>
              </w:rPr>
            </w:pPr>
          </w:p>
        </w:tc>
      </w:tr>
    </w:tbl>
    <w:p w14:paraId="603AC12F">
      <w:pPr>
        <w:rPr>
          <w:rFonts w:ascii="Arial"/>
          <w:sz w:val="21"/>
        </w:rPr>
      </w:pPr>
    </w:p>
    <w:sectPr>
      <w:pgSz w:w="16837" w:h="11905"/>
      <w:pgMar w:top="400" w:right="1157" w:bottom="0" w:left="1072" w:header="0" w:footer="0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0783BB9"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doNotExpandShiftReturn/>
    <w:doNotWrapTextWithPunct/>
    <w:doNotUseEastAsianBreakRules/>
    <w:useFELayout/>
    <w:compatSetting w:name="compatibilityMode" w:uri="http://schemas.microsoft.com/office/word" w:val="14"/>
  </w:compat>
  <w:rsids>
    <w:rsidRoot w:val="00000000"/>
    <w:rsid w:val="089F6FB8"/>
    <w:rsid w:val="08E43623"/>
    <w:rsid w:val="11627900"/>
    <w:rsid w:val="167916B1"/>
    <w:rsid w:val="20A55E6A"/>
    <w:rsid w:val="23CE2152"/>
    <w:rsid w:val="26BC17D3"/>
    <w:rsid w:val="2AD305E8"/>
    <w:rsid w:val="2B842AF5"/>
    <w:rsid w:val="4E020162"/>
    <w:rsid w:val="4FD46ECD"/>
    <w:rsid w:val="5547650A"/>
    <w:rsid w:val="56674EBC"/>
    <w:rsid w:val="73396415"/>
    <w:rsid w:val="7495218C"/>
    <w:rsid w:val="76550FAA"/>
    <w:rsid w:val="777728A5"/>
    <w:rsid w:val="7BDF4D26"/>
    <w:rsid w:val="7E14090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semiHidden/>
    <w:qFormat/>
    <w:uiPriority w:val="0"/>
    <w:rPr>
      <w:rFonts w:ascii="宋体" w:hAnsi="宋体" w:eastAsia="宋体" w:cs="宋体"/>
      <w:sz w:val="17"/>
      <w:szCs w:val="17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1.png"/><Relationship Id="rId7" Type="http://schemas.openxmlformats.org/officeDocument/2006/relationships/hyperlink" Target="http://gzzg.jxzwfww.gov.cn/jxzw/xzql/gotoxzqlIndex.do?webId=94" TargetMode="Externa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5</Pages>
  <Words>2558</Words>
  <Characters>2644</Characters>
  <TotalTime>1</TotalTime>
  <ScaleCrop>false</ScaleCrop>
  <LinksUpToDate>false</LinksUpToDate>
  <CharactersWithSpaces>2891</CharactersWithSpaces>
  <Application>WPS Office_12.1.0.22529_F1E327BC-269C-435d-A152-05C5408002CA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2025-07-30T09:46:00Z</dcterms:created>
  <dc:creator>Administrator</dc:creator>
  <cp:lastModifiedBy>Administrator</cp:lastModifiedBy>
  <dcterms:modified xsi:type="dcterms:W3CDTF">2025-08-26T06:56:30Z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wqlLaW5nc29mdCBQREYgdG8gV1BTIDExMA</vt:lpwstr>
  </property>
  <property fmtid="{D5CDD505-2E9C-101B-9397-08002B2CF9AE}" pid="3" name="Created">
    <vt:filetime>2025-08-11T10:21:43Z</vt:filetime>
  </property>
  <property fmtid="{D5CDD505-2E9C-101B-9397-08002B2CF9AE}" pid="4" name="KSOTemplateDocerSaveRecord">
    <vt:lpwstr>eyJoZGlkIjoiODM1ZjE5OGU5ZmNiMzRkMDIzMjk2Zjc4YTE5ZGZlZmIifQ==</vt:lpwstr>
  </property>
  <property fmtid="{D5CDD505-2E9C-101B-9397-08002B2CF9AE}" pid="5" name="KSOProductBuildVer">
    <vt:lpwstr>2052-12.1.0.22529</vt:lpwstr>
  </property>
  <property fmtid="{D5CDD505-2E9C-101B-9397-08002B2CF9AE}" pid="6" name="ICV">
    <vt:lpwstr>EA2D70139AF74AD2BB43A510C55FBB01_13</vt:lpwstr>
  </property>
</Properties>
</file>