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479F63">
      <w:pPr>
        <w:spacing w:before="16"/>
      </w:pPr>
    </w:p>
    <w:p w14:paraId="1245CD9C">
      <w:pPr>
        <w:spacing w:before="16"/>
      </w:pPr>
    </w:p>
    <w:p w14:paraId="5D8B2CBC">
      <w:pPr>
        <w:spacing w:before="16"/>
        <w:jc w:val="center"/>
      </w:pPr>
      <w:r>
        <w:rPr>
          <w:rFonts w:hint="eastAsia"/>
          <w:b/>
          <w:bCs/>
          <w:sz w:val="34"/>
          <w:szCs w:val="34"/>
          <w:lang w:val="en-US" w:eastAsia="zh-CN"/>
        </w:rPr>
        <w:t>县供销联社</w:t>
      </w:r>
      <w:r>
        <w:rPr>
          <w:b/>
          <w:bCs/>
          <w:sz w:val="34"/>
          <w:szCs w:val="34"/>
        </w:rPr>
        <w:t>政务公开标准目录</w:t>
      </w:r>
    </w:p>
    <w:tbl>
      <w:tblPr>
        <w:tblStyle w:val="4"/>
        <w:tblW w:w="14656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7"/>
        <w:gridCol w:w="638"/>
        <w:gridCol w:w="1041"/>
        <w:gridCol w:w="1946"/>
        <w:gridCol w:w="2350"/>
        <w:gridCol w:w="981"/>
        <w:gridCol w:w="981"/>
        <w:gridCol w:w="2905"/>
        <w:gridCol w:w="525"/>
        <w:gridCol w:w="528"/>
        <w:gridCol w:w="525"/>
        <w:gridCol w:w="528"/>
        <w:gridCol w:w="525"/>
        <w:gridCol w:w="536"/>
      </w:tblGrid>
      <w:tr w14:paraId="5412763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647" w:type="dxa"/>
            <w:vMerge w:val="restart"/>
            <w:tcBorders>
              <w:tl2br w:val="nil"/>
              <w:tr2bl w:val="nil"/>
            </w:tcBorders>
            <w:vAlign w:val="top"/>
          </w:tcPr>
          <w:p w14:paraId="792496D6">
            <w:pPr>
              <w:spacing w:line="379" w:lineRule="auto"/>
              <w:rPr>
                <w:rFonts w:ascii="Arial"/>
                <w:sz w:val="21"/>
              </w:rPr>
            </w:pPr>
          </w:p>
          <w:p w14:paraId="4F20F263">
            <w:pPr>
              <w:pStyle w:val="5"/>
              <w:spacing w:before="58" w:line="230" w:lineRule="auto"/>
              <w:ind w:left="104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序号</w:t>
            </w:r>
          </w:p>
        </w:tc>
        <w:tc>
          <w:tcPr>
            <w:tcW w:w="638" w:type="dxa"/>
            <w:vMerge w:val="restart"/>
            <w:tcBorders>
              <w:tl2br w:val="nil"/>
              <w:tr2bl w:val="nil"/>
            </w:tcBorders>
            <w:vAlign w:val="top"/>
          </w:tcPr>
          <w:p w14:paraId="70E98B8B">
            <w:pPr>
              <w:spacing w:line="262" w:lineRule="auto"/>
              <w:rPr>
                <w:rFonts w:ascii="Arial"/>
                <w:sz w:val="21"/>
              </w:rPr>
            </w:pPr>
          </w:p>
          <w:p w14:paraId="72E3DCA2">
            <w:pPr>
              <w:pStyle w:val="5"/>
              <w:spacing w:before="58" w:line="230" w:lineRule="auto"/>
              <w:ind w:left="106"/>
              <w:rPr>
                <w:sz w:val="18"/>
                <w:szCs w:val="18"/>
              </w:rPr>
            </w:pPr>
            <w:r>
              <w:rPr>
                <w:b/>
                <w:bCs/>
                <w:spacing w:val="1"/>
                <w:sz w:val="18"/>
                <w:szCs w:val="18"/>
              </w:rPr>
              <w:t>公开</w:t>
            </w:r>
          </w:p>
          <w:p w14:paraId="3CD2C716">
            <w:pPr>
              <w:pStyle w:val="5"/>
              <w:spacing w:before="11" w:line="229" w:lineRule="auto"/>
              <w:ind w:left="100"/>
              <w:rPr>
                <w:sz w:val="18"/>
                <w:szCs w:val="18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类别</w:t>
            </w:r>
          </w:p>
        </w:tc>
        <w:tc>
          <w:tcPr>
            <w:tcW w:w="1041" w:type="dxa"/>
            <w:tcBorders>
              <w:tl2br w:val="nil"/>
              <w:tr2bl w:val="nil"/>
            </w:tcBorders>
            <w:vAlign w:val="top"/>
          </w:tcPr>
          <w:p w14:paraId="177CA59B">
            <w:pPr>
              <w:pStyle w:val="5"/>
              <w:spacing w:before="174" w:line="229" w:lineRule="auto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公开事项</w:t>
            </w:r>
          </w:p>
        </w:tc>
        <w:tc>
          <w:tcPr>
            <w:tcW w:w="1946" w:type="dxa"/>
            <w:vMerge w:val="restart"/>
            <w:tcBorders>
              <w:tl2br w:val="nil"/>
              <w:tr2bl w:val="nil"/>
            </w:tcBorders>
            <w:vAlign w:val="top"/>
          </w:tcPr>
          <w:p w14:paraId="502908BC">
            <w:pPr>
              <w:spacing w:line="262" w:lineRule="auto"/>
              <w:rPr>
                <w:rFonts w:ascii="Arial"/>
                <w:sz w:val="21"/>
              </w:rPr>
            </w:pPr>
          </w:p>
          <w:p w14:paraId="2AE7D039">
            <w:pPr>
              <w:pStyle w:val="5"/>
              <w:spacing w:before="58" w:line="229" w:lineRule="auto"/>
              <w:ind w:left="696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公开内容</w:t>
            </w:r>
          </w:p>
          <w:p w14:paraId="69573406">
            <w:pPr>
              <w:pStyle w:val="5"/>
              <w:spacing w:before="12" w:line="229" w:lineRule="auto"/>
              <w:ind w:left="700"/>
              <w:rPr>
                <w:sz w:val="18"/>
                <w:szCs w:val="18"/>
              </w:rPr>
            </w:pPr>
            <w:r>
              <w:rPr>
                <w:b/>
                <w:bCs/>
                <w:spacing w:val="2"/>
                <w:sz w:val="18"/>
                <w:szCs w:val="18"/>
              </w:rPr>
              <w:t>（要素）</w:t>
            </w:r>
          </w:p>
        </w:tc>
        <w:tc>
          <w:tcPr>
            <w:tcW w:w="2350" w:type="dxa"/>
            <w:vMerge w:val="restart"/>
            <w:tcBorders>
              <w:tl2br w:val="nil"/>
              <w:tr2bl w:val="nil"/>
            </w:tcBorders>
            <w:vAlign w:val="top"/>
          </w:tcPr>
          <w:p w14:paraId="633EF9E0">
            <w:pPr>
              <w:spacing w:line="379" w:lineRule="auto"/>
              <w:rPr>
                <w:rFonts w:ascii="Arial"/>
                <w:sz w:val="21"/>
              </w:rPr>
            </w:pPr>
          </w:p>
          <w:p w14:paraId="3A489F0D">
            <w:pPr>
              <w:pStyle w:val="5"/>
              <w:spacing w:before="58" w:line="228" w:lineRule="auto"/>
              <w:ind w:left="698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公开依据</w:t>
            </w:r>
          </w:p>
        </w:tc>
        <w:tc>
          <w:tcPr>
            <w:tcW w:w="981" w:type="dxa"/>
            <w:vMerge w:val="restart"/>
            <w:tcBorders>
              <w:tl2br w:val="nil"/>
              <w:tr2bl w:val="nil"/>
            </w:tcBorders>
            <w:vAlign w:val="top"/>
          </w:tcPr>
          <w:p w14:paraId="01D91379">
            <w:pPr>
              <w:spacing w:line="379" w:lineRule="auto"/>
              <w:rPr>
                <w:rFonts w:ascii="Arial"/>
                <w:sz w:val="21"/>
              </w:rPr>
            </w:pPr>
          </w:p>
          <w:p w14:paraId="5E5E7EDC">
            <w:pPr>
              <w:pStyle w:val="5"/>
              <w:spacing w:before="58" w:line="229" w:lineRule="auto"/>
              <w:ind w:left="74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公开时限</w:t>
            </w:r>
          </w:p>
        </w:tc>
        <w:tc>
          <w:tcPr>
            <w:tcW w:w="981" w:type="dxa"/>
            <w:vMerge w:val="restart"/>
            <w:tcBorders>
              <w:tl2br w:val="nil"/>
              <w:tr2bl w:val="nil"/>
            </w:tcBorders>
            <w:vAlign w:val="top"/>
          </w:tcPr>
          <w:p w14:paraId="2F859BCA">
            <w:pPr>
              <w:spacing w:line="379" w:lineRule="auto"/>
              <w:rPr>
                <w:rFonts w:ascii="Arial"/>
                <w:sz w:val="21"/>
              </w:rPr>
            </w:pPr>
          </w:p>
          <w:p w14:paraId="650728AD">
            <w:pPr>
              <w:pStyle w:val="5"/>
              <w:spacing w:before="58" w:line="230" w:lineRule="auto"/>
              <w:ind w:left="75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公开主体</w:t>
            </w:r>
          </w:p>
        </w:tc>
        <w:tc>
          <w:tcPr>
            <w:tcW w:w="2905" w:type="dxa"/>
            <w:vMerge w:val="restart"/>
            <w:tcBorders>
              <w:tl2br w:val="nil"/>
              <w:tr2bl w:val="nil"/>
            </w:tcBorders>
            <w:vAlign w:val="top"/>
          </w:tcPr>
          <w:p w14:paraId="39391D0A">
            <w:pPr>
              <w:spacing w:line="378" w:lineRule="auto"/>
              <w:rPr>
                <w:rFonts w:ascii="Arial"/>
                <w:sz w:val="21"/>
              </w:rPr>
            </w:pPr>
          </w:p>
          <w:p w14:paraId="00388BC8">
            <w:pPr>
              <w:pStyle w:val="5"/>
              <w:spacing w:before="59" w:line="229" w:lineRule="auto"/>
              <w:ind w:left="666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公开渠道和载体</w:t>
            </w:r>
          </w:p>
        </w:tc>
        <w:tc>
          <w:tcPr>
            <w:tcW w:w="1053" w:type="dxa"/>
            <w:gridSpan w:val="2"/>
            <w:tcBorders>
              <w:tl2br w:val="nil"/>
              <w:tr2bl w:val="nil"/>
            </w:tcBorders>
            <w:vAlign w:val="top"/>
          </w:tcPr>
          <w:p w14:paraId="4908F36E">
            <w:pPr>
              <w:pStyle w:val="5"/>
              <w:spacing w:before="173" w:line="229" w:lineRule="auto"/>
              <w:ind w:left="113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公开对象</w:t>
            </w:r>
          </w:p>
        </w:tc>
        <w:tc>
          <w:tcPr>
            <w:tcW w:w="1053" w:type="dxa"/>
            <w:gridSpan w:val="2"/>
            <w:tcBorders>
              <w:tl2br w:val="nil"/>
              <w:tr2bl w:val="nil"/>
            </w:tcBorders>
            <w:vAlign w:val="top"/>
          </w:tcPr>
          <w:p w14:paraId="3E129A03">
            <w:pPr>
              <w:pStyle w:val="5"/>
              <w:spacing w:before="173" w:line="230" w:lineRule="auto"/>
              <w:ind w:left="113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公开方式</w:t>
            </w:r>
          </w:p>
        </w:tc>
        <w:tc>
          <w:tcPr>
            <w:tcW w:w="1061" w:type="dxa"/>
            <w:gridSpan w:val="2"/>
            <w:tcBorders>
              <w:tl2br w:val="nil"/>
              <w:tr2bl w:val="nil"/>
            </w:tcBorders>
            <w:vAlign w:val="top"/>
          </w:tcPr>
          <w:p w14:paraId="7061F2C9">
            <w:pPr>
              <w:pStyle w:val="5"/>
              <w:spacing w:before="173" w:line="229" w:lineRule="auto"/>
              <w:ind w:left="114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公开层级</w:t>
            </w:r>
          </w:p>
        </w:tc>
      </w:tr>
      <w:tr w14:paraId="51A77E8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647" w:type="dxa"/>
            <w:vMerge w:val="continue"/>
            <w:tcBorders>
              <w:tl2br w:val="nil"/>
              <w:tr2bl w:val="nil"/>
            </w:tcBorders>
            <w:vAlign w:val="top"/>
          </w:tcPr>
          <w:p w14:paraId="0D3B0E5A">
            <w:pPr>
              <w:rPr>
                <w:rFonts w:ascii="Arial"/>
                <w:sz w:val="21"/>
              </w:rPr>
            </w:pPr>
          </w:p>
        </w:tc>
        <w:tc>
          <w:tcPr>
            <w:tcW w:w="638" w:type="dxa"/>
            <w:vMerge w:val="continue"/>
            <w:tcBorders>
              <w:tl2br w:val="nil"/>
              <w:tr2bl w:val="nil"/>
            </w:tcBorders>
            <w:vAlign w:val="top"/>
          </w:tcPr>
          <w:p w14:paraId="44D3F8E7">
            <w:pPr>
              <w:rPr>
                <w:rFonts w:ascii="Arial"/>
                <w:sz w:val="21"/>
              </w:rPr>
            </w:pPr>
          </w:p>
        </w:tc>
        <w:tc>
          <w:tcPr>
            <w:tcW w:w="1041" w:type="dxa"/>
            <w:tcBorders>
              <w:tl2br w:val="nil"/>
              <w:tr2bl w:val="nil"/>
            </w:tcBorders>
            <w:vAlign w:val="top"/>
          </w:tcPr>
          <w:p w14:paraId="1CE5751E">
            <w:pPr>
              <w:pStyle w:val="5"/>
              <w:spacing w:before="57" w:line="231" w:lineRule="auto"/>
              <w:ind w:left="104"/>
              <w:rPr>
                <w:sz w:val="18"/>
                <w:szCs w:val="18"/>
              </w:rPr>
            </w:pPr>
            <w:r>
              <w:rPr>
                <w:b/>
                <w:bCs/>
                <w:spacing w:val="3"/>
                <w:sz w:val="18"/>
                <w:szCs w:val="18"/>
              </w:rPr>
              <w:t>一级</w:t>
            </w:r>
            <w:r>
              <w:rPr>
                <w:b/>
                <w:bCs/>
                <w:spacing w:val="4"/>
                <w:sz w:val="18"/>
                <w:szCs w:val="18"/>
              </w:rPr>
              <w:t>事项</w:t>
            </w:r>
          </w:p>
        </w:tc>
        <w:tc>
          <w:tcPr>
            <w:tcW w:w="1946" w:type="dxa"/>
            <w:vMerge w:val="continue"/>
            <w:tcBorders>
              <w:tl2br w:val="nil"/>
              <w:tr2bl w:val="nil"/>
            </w:tcBorders>
            <w:vAlign w:val="top"/>
          </w:tcPr>
          <w:p w14:paraId="4EEA83ED">
            <w:pPr>
              <w:rPr>
                <w:rFonts w:ascii="Arial"/>
                <w:sz w:val="21"/>
              </w:rPr>
            </w:pPr>
          </w:p>
        </w:tc>
        <w:tc>
          <w:tcPr>
            <w:tcW w:w="2350" w:type="dxa"/>
            <w:vMerge w:val="continue"/>
            <w:tcBorders>
              <w:tl2br w:val="nil"/>
              <w:tr2bl w:val="nil"/>
            </w:tcBorders>
            <w:vAlign w:val="top"/>
          </w:tcPr>
          <w:p w14:paraId="6F1EF883">
            <w:pPr>
              <w:rPr>
                <w:rFonts w:ascii="Arial"/>
                <w:sz w:val="21"/>
              </w:rPr>
            </w:pPr>
          </w:p>
        </w:tc>
        <w:tc>
          <w:tcPr>
            <w:tcW w:w="981" w:type="dxa"/>
            <w:vMerge w:val="continue"/>
            <w:tcBorders>
              <w:tl2br w:val="nil"/>
              <w:tr2bl w:val="nil"/>
            </w:tcBorders>
            <w:vAlign w:val="top"/>
          </w:tcPr>
          <w:p w14:paraId="06D35F69">
            <w:pPr>
              <w:rPr>
                <w:rFonts w:ascii="Arial"/>
                <w:sz w:val="21"/>
              </w:rPr>
            </w:pPr>
          </w:p>
        </w:tc>
        <w:tc>
          <w:tcPr>
            <w:tcW w:w="981" w:type="dxa"/>
            <w:vMerge w:val="continue"/>
            <w:tcBorders>
              <w:tl2br w:val="nil"/>
              <w:tr2bl w:val="nil"/>
            </w:tcBorders>
            <w:vAlign w:val="top"/>
          </w:tcPr>
          <w:p w14:paraId="193EA9CB">
            <w:pPr>
              <w:rPr>
                <w:rFonts w:ascii="Arial"/>
                <w:sz w:val="21"/>
              </w:rPr>
            </w:pPr>
          </w:p>
        </w:tc>
        <w:tc>
          <w:tcPr>
            <w:tcW w:w="2905" w:type="dxa"/>
            <w:vMerge w:val="continue"/>
            <w:tcBorders>
              <w:tl2br w:val="nil"/>
              <w:tr2bl w:val="nil"/>
            </w:tcBorders>
            <w:vAlign w:val="top"/>
          </w:tcPr>
          <w:p w14:paraId="3D62674E">
            <w:pPr>
              <w:rPr>
                <w:rFonts w:ascii="Arial"/>
                <w:sz w:val="21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top"/>
          </w:tcPr>
          <w:p w14:paraId="442F2B12">
            <w:pPr>
              <w:pStyle w:val="5"/>
              <w:spacing w:before="56" w:line="232" w:lineRule="auto"/>
              <w:ind w:left="153" w:right="34" w:hanging="94"/>
              <w:rPr>
                <w:sz w:val="18"/>
                <w:szCs w:val="18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全社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z w:val="18"/>
                <w:szCs w:val="18"/>
              </w:rPr>
              <w:t>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top"/>
          </w:tcPr>
          <w:p w14:paraId="2932D4B9">
            <w:pPr>
              <w:pStyle w:val="5"/>
              <w:spacing w:before="56" w:line="229" w:lineRule="auto"/>
              <w:ind w:left="59"/>
              <w:rPr>
                <w:sz w:val="18"/>
                <w:szCs w:val="18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特定</w:t>
            </w:r>
          </w:p>
          <w:p w14:paraId="3DE3845F">
            <w:pPr>
              <w:pStyle w:val="5"/>
              <w:spacing w:before="12" w:line="222" w:lineRule="auto"/>
              <w:ind w:left="59"/>
              <w:rPr>
                <w:sz w:val="18"/>
                <w:szCs w:val="18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群体</w:t>
            </w:r>
          </w:p>
        </w:tc>
        <w:tc>
          <w:tcPr>
            <w:tcW w:w="525" w:type="dxa"/>
            <w:tcBorders>
              <w:tl2br w:val="nil"/>
              <w:tr2bl w:val="nil"/>
            </w:tcBorders>
            <w:vAlign w:val="top"/>
          </w:tcPr>
          <w:p w14:paraId="347B70CC">
            <w:pPr>
              <w:pStyle w:val="5"/>
              <w:spacing w:before="175" w:line="229" w:lineRule="auto"/>
              <w:ind w:left="61"/>
              <w:rPr>
                <w:sz w:val="18"/>
                <w:szCs w:val="18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主动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top"/>
          </w:tcPr>
          <w:p w14:paraId="1598E1F3">
            <w:pPr>
              <w:pStyle w:val="5"/>
              <w:spacing w:before="56" w:line="232" w:lineRule="auto"/>
              <w:ind w:left="156" w:right="33" w:hanging="95"/>
              <w:rPr>
                <w:sz w:val="18"/>
                <w:szCs w:val="18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依申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1"/>
                <w:sz w:val="18"/>
                <w:szCs w:val="18"/>
              </w:rPr>
              <w:t>请</w:t>
            </w:r>
          </w:p>
        </w:tc>
        <w:tc>
          <w:tcPr>
            <w:tcW w:w="525" w:type="dxa"/>
            <w:tcBorders>
              <w:tl2br w:val="nil"/>
              <w:tr2bl w:val="nil"/>
            </w:tcBorders>
            <w:vAlign w:val="top"/>
          </w:tcPr>
          <w:p w14:paraId="3AD0FF22">
            <w:pPr>
              <w:pStyle w:val="5"/>
              <w:spacing w:before="56" w:line="232" w:lineRule="auto"/>
              <w:ind w:left="156" w:right="33" w:hanging="95"/>
              <w:rPr>
                <w:b/>
                <w:bCs/>
                <w:spacing w:val="4"/>
                <w:sz w:val="18"/>
                <w:szCs w:val="18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县级</w:t>
            </w:r>
          </w:p>
        </w:tc>
        <w:tc>
          <w:tcPr>
            <w:tcW w:w="536" w:type="dxa"/>
            <w:tcBorders>
              <w:tl2br w:val="nil"/>
              <w:tr2bl w:val="nil"/>
            </w:tcBorders>
            <w:vAlign w:val="top"/>
          </w:tcPr>
          <w:p w14:paraId="68F2B0AF">
            <w:pPr>
              <w:pStyle w:val="5"/>
              <w:spacing w:before="56" w:line="232" w:lineRule="auto"/>
              <w:ind w:left="156" w:right="33" w:hanging="95"/>
              <w:rPr>
                <w:rFonts w:hint="eastAsia" w:eastAsia="宋体"/>
                <w:b/>
                <w:bCs/>
                <w:spacing w:val="4"/>
                <w:sz w:val="18"/>
                <w:szCs w:val="18"/>
                <w:lang w:eastAsia="zh-CN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乡</w:t>
            </w:r>
            <w:r>
              <w:rPr>
                <w:rFonts w:hint="eastAsia"/>
                <w:b/>
                <w:bCs/>
                <w:spacing w:val="4"/>
                <w:sz w:val="18"/>
                <w:szCs w:val="18"/>
                <w:lang w:eastAsia="zh-CN"/>
              </w:rPr>
              <w:t>级</w:t>
            </w:r>
          </w:p>
        </w:tc>
      </w:tr>
      <w:tr w14:paraId="7672906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4" w:hRule="atLeast"/>
        </w:trPr>
        <w:tc>
          <w:tcPr>
            <w:tcW w:w="647" w:type="dxa"/>
            <w:tcBorders>
              <w:tl2br w:val="nil"/>
              <w:tr2bl w:val="nil"/>
            </w:tcBorders>
            <w:vAlign w:val="center"/>
          </w:tcPr>
          <w:p w14:paraId="77534AE5">
            <w:pPr>
              <w:spacing w:line="397" w:lineRule="auto"/>
              <w:jc w:val="center"/>
              <w:rPr>
                <w:rFonts w:hint="eastAsia" w:ascii="Arial"/>
                <w:sz w:val="21"/>
                <w:lang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1</w:t>
            </w:r>
          </w:p>
        </w:tc>
        <w:tc>
          <w:tcPr>
            <w:tcW w:w="638" w:type="dxa"/>
            <w:tcBorders>
              <w:tl2br w:val="nil"/>
              <w:tr2bl w:val="nil"/>
            </w:tcBorders>
            <w:vAlign w:val="center"/>
          </w:tcPr>
          <w:p w14:paraId="377A496D">
            <w:pPr>
              <w:pStyle w:val="5"/>
              <w:spacing w:before="56" w:line="224" w:lineRule="auto"/>
              <w:ind w:left="37"/>
              <w:jc w:val="center"/>
              <w:rPr>
                <w:spacing w:val="-1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概况</w:t>
            </w:r>
          </w:p>
          <w:p w14:paraId="2C21E62C">
            <w:pPr>
              <w:pStyle w:val="5"/>
              <w:spacing w:before="55" w:line="222" w:lineRule="auto"/>
              <w:ind w:left="123"/>
              <w:jc w:val="both"/>
              <w:rPr>
                <w:rFonts w:hint="default"/>
                <w:lang w:val="en-US"/>
              </w:rPr>
            </w:pPr>
            <w:r>
              <w:rPr>
                <w:spacing w:val="-1"/>
                <w:sz w:val="18"/>
                <w:szCs w:val="18"/>
              </w:rPr>
              <w:t>信息</w:t>
            </w:r>
          </w:p>
        </w:tc>
        <w:tc>
          <w:tcPr>
            <w:tcW w:w="1041" w:type="dxa"/>
            <w:tcBorders>
              <w:tl2br w:val="nil"/>
              <w:tr2bl w:val="nil"/>
            </w:tcBorders>
            <w:vAlign w:val="center"/>
          </w:tcPr>
          <w:p w14:paraId="72ECE94A">
            <w:pPr>
              <w:pStyle w:val="5"/>
              <w:spacing w:before="56" w:line="224" w:lineRule="auto"/>
              <w:ind w:left="37"/>
              <w:jc w:val="center"/>
            </w:pPr>
            <w:r>
              <w:rPr>
                <w:rFonts w:hint="eastAsia"/>
                <w:lang w:val="en-US" w:eastAsia="zh-CN"/>
              </w:rPr>
              <w:t>机构</w:t>
            </w:r>
            <w:r>
              <w:t>职能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vAlign w:val="center"/>
          </w:tcPr>
          <w:p w14:paraId="24AE44BB">
            <w:pPr>
              <w:pStyle w:val="5"/>
              <w:spacing w:before="55" w:line="222" w:lineRule="auto"/>
              <w:ind w:left="30" w:firstLine="340" w:firstLineChars="200"/>
              <w:jc w:val="both"/>
            </w:pPr>
            <w:r>
              <w:rPr>
                <w:rFonts w:ascii="宋体" w:hAnsi="宋体" w:eastAsia="宋体" w:cs="宋体"/>
              </w:rPr>
              <w:t>内设机构和</w:t>
            </w:r>
            <w:bookmarkStart w:id="0" w:name="_GoBack"/>
            <w:bookmarkEnd w:id="0"/>
            <w:r>
              <w:rPr>
                <w:rFonts w:ascii="宋体" w:hAnsi="宋体" w:eastAsia="宋体" w:cs="宋体"/>
              </w:rPr>
              <w:t>办公地址、办公时间、联系方式和负责人信息</w:t>
            </w:r>
          </w:p>
        </w:tc>
        <w:tc>
          <w:tcPr>
            <w:tcW w:w="2350" w:type="dxa"/>
            <w:tcBorders>
              <w:tl2br w:val="nil"/>
              <w:tr2bl w:val="nil"/>
            </w:tcBorders>
            <w:vAlign w:val="center"/>
          </w:tcPr>
          <w:p w14:paraId="6CDF3A8E">
            <w:pPr>
              <w:pStyle w:val="5"/>
              <w:spacing w:before="55" w:line="233" w:lineRule="auto"/>
              <w:ind w:left="38" w:right="53" w:hanging="3"/>
              <w:jc w:val="both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6B537198">
            <w:pPr>
              <w:pStyle w:val="5"/>
              <w:spacing w:line="223" w:lineRule="auto"/>
              <w:ind w:left="37"/>
              <w:jc w:val="both"/>
            </w:pPr>
            <w:r>
              <w:t>711号）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09131650">
            <w:pPr>
              <w:pStyle w:val="5"/>
              <w:spacing w:before="55" w:line="222" w:lineRule="auto"/>
              <w:ind w:left="111"/>
              <w:jc w:val="both"/>
            </w:pPr>
            <w:r>
              <w:rPr>
                <w:spacing w:val="-1"/>
              </w:rPr>
              <w:t>信息形成</w:t>
            </w:r>
          </w:p>
          <w:p w14:paraId="750223EB">
            <w:pPr>
              <w:pStyle w:val="5"/>
              <w:spacing w:before="7" w:line="235" w:lineRule="auto"/>
              <w:ind w:left="113" w:right="85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7BACCFA7">
            <w:pPr>
              <w:pStyle w:val="5"/>
              <w:spacing w:before="55" w:line="233" w:lineRule="auto"/>
              <w:ind w:left="38" w:right="53" w:hanging="3"/>
              <w:jc w:val="both"/>
              <w:rPr>
                <w:rFonts w:hint="default"/>
                <w:spacing w:val="-4"/>
                <w:lang w:val="en-US" w:eastAsia="zh-CN"/>
              </w:rPr>
            </w:pPr>
            <w:r>
              <w:rPr>
                <w:rFonts w:hint="eastAsia"/>
                <w:spacing w:val="-4"/>
                <w:lang w:val="en-US" w:eastAsia="zh-CN"/>
              </w:rPr>
              <w:t>县供销联社</w:t>
            </w:r>
          </w:p>
        </w:tc>
        <w:tc>
          <w:tcPr>
            <w:tcW w:w="2905" w:type="dxa"/>
            <w:tcBorders>
              <w:bottom w:val="single" w:color="000000" w:sz="6" w:space="0"/>
            </w:tcBorders>
            <w:vAlign w:val="center"/>
          </w:tcPr>
          <w:p w14:paraId="143A01FB">
            <w:pPr>
              <w:pStyle w:val="5"/>
              <w:spacing w:before="24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■政府网站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□政府公报</w:t>
            </w:r>
          </w:p>
          <w:p w14:paraId="626BF3E2">
            <w:pPr>
              <w:pStyle w:val="5"/>
              <w:spacing w:before="11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□两微一端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4"/>
              </w:rPr>
              <w:t>□发布会</w:t>
            </w:r>
          </w:p>
          <w:p w14:paraId="73A84FCF">
            <w:pPr>
              <w:pStyle w:val="5"/>
              <w:spacing w:before="9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□广播电视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□纸质媒体</w:t>
            </w:r>
          </w:p>
          <w:p w14:paraId="7F0DD9E9">
            <w:pPr>
              <w:pStyle w:val="5"/>
              <w:spacing w:before="11" w:line="222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■公开查阅点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2"/>
              </w:rPr>
              <w:t>■政务公开专区</w:t>
            </w:r>
          </w:p>
          <w:p w14:paraId="6AAA36A2">
            <w:pPr>
              <w:pStyle w:val="5"/>
              <w:spacing w:before="8" w:line="198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□便民服务站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2"/>
              </w:rPr>
              <w:t>□入户/现场</w:t>
            </w:r>
          </w:p>
          <w:p w14:paraId="4876B3A2">
            <w:pPr>
              <w:pStyle w:val="5"/>
              <w:spacing w:before="24" w:line="227" w:lineRule="auto"/>
              <w:ind w:left="42" w:right="281" w:firstLine="11"/>
              <w:jc w:val="both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10E8F04E">
            <w:pPr>
              <w:pStyle w:val="5"/>
              <w:spacing w:before="10" w:line="181" w:lineRule="auto"/>
              <w:ind w:left="53"/>
              <w:jc w:val="both"/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4"/>
              </w:rPr>
              <w:t>■其他</w:t>
            </w: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05801CE6">
            <w:pPr>
              <w:pStyle w:val="5"/>
              <w:spacing w:before="55" w:line="241" w:lineRule="auto"/>
              <w:ind w:left="209"/>
              <w:jc w:val="center"/>
            </w:pPr>
            <w: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0DB5BE09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69F7202D">
            <w:pPr>
              <w:pStyle w:val="5"/>
              <w:spacing w:before="55" w:line="241" w:lineRule="auto"/>
              <w:ind w:left="209"/>
              <w:jc w:val="center"/>
            </w:pPr>
            <w: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219CB960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47DDC6A4">
            <w:pPr>
              <w:pStyle w:val="5"/>
              <w:spacing w:before="55" w:line="241" w:lineRule="auto"/>
              <w:ind w:left="210"/>
              <w:jc w:val="center"/>
            </w:pPr>
            <w:r>
              <w:t>√</w:t>
            </w:r>
          </w:p>
        </w:tc>
        <w:tc>
          <w:tcPr>
            <w:tcW w:w="536" w:type="dxa"/>
            <w:tcBorders>
              <w:tl2br w:val="nil"/>
              <w:tr2bl w:val="nil"/>
            </w:tcBorders>
            <w:vAlign w:val="center"/>
          </w:tcPr>
          <w:p w14:paraId="0AE22A77">
            <w:pPr>
              <w:jc w:val="center"/>
              <w:rPr>
                <w:rFonts w:ascii="Arial"/>
                <w:sz w:val="21"/>
              </w:rPr>
            </w:pPr>
          </w:p>
        </w:tc>
      </w:tr>
      <w:tr w14:paraId="7BD8B0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1" w:hRule="atLeast"/>
        </w:trPr>
        <w:tc>
          <w:tcPr>
            <w:tcW w:w="647" w:type="dxa"/>
            <w:tcBorders>
              <w:tl2br w:val="nil"/>
              <w:tr2bl w:val="nil"/>
            </w:tcBorders>
            <w:vAlign w:val="center"/>
          </w:tcPr>
          <w:p w14:paraId="4E07A087">
            <w:pPr>
              <w:spacing w:line="397" w:lineRule="auto"/>
              <w:jc w:val="center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2</w:t>
            </w:r>
          </w:p>
        </w:tc>
        <w:tc>
          <w:tcPr>
            <w:tcW w:w="638" w:type="dxa"/>
            <w:tcBorders>
              <w:tl2br w:val="nil"/>
              <w:tr2bl w:val="nil"/>
            </w:tcBorders>
            <w:vAlign w:val="top"/>
          </w:tcPr>
          <w:p w14:paraId="3BF34FC5">
            <w:pPr>
              <w:rPr>
                <w:rFonts w:hint="eastAsia" w:eastAsia="宋体"/>
                <w:sz w:val="21"/>
                <w:lang w:val="en-US" w:eastAsia="zh-CN"/>
              </w:rPr>
            </w:pPr>
          </w:p>
          <w:p w14:paraId="75090C06">
            <w:pPr>
              <w:rPr>
                <w:rFonts w:hint="eastAsia" w:eastAsia="宋体"/>
                <w:sz w:val="21"/>
                <w:lang w:val="en-US" w:eastAsia="zh-CN"/>
              </w:rPr>
            </w:pPr>
          </w:p>
          <w:p w14:paraId="14F6B7A5"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年度报告</w:t>
            </w:r>
          </w:p>
        </w:tc>
        <w:tc>
          <w:tcPr>
            <w:tcW w:w="1041" w:type="dxa"/>
            <w:tcBorders>
              <w:tl2br w:val="nil"/>
              <w:tr2bl w:val="nil"/>
            </w:tcBorders>
            <w:vAlign w:val="center"/>
          </w:tcPr>
          <w:p w14:paraId="7B31D4BD">
            <w:pPr>
              <w:jc w:val="both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  <w:t>信息公开年度报告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vAlign w:val="center"/>
          </w:tcPr>
          <w:p w14:paraId="5EDE5D15">
            <w:pPr>
              <w:jc w:val="both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  <w:t>本部门法治政府建设年度工作报告</w:t>
            </w:r>
          </w:p>
        </w:tc>
        <w:tc>
          <w:tcPr>
            <w:tcW w:w="2350" w:type="dxa"/>
            <w:tcBorders>
              <w:tl2br w:val="nil"/>
              <w:tr2bl w:val="nil"/>
            </w:tcBorders>
            <w:vAlign w:val="center"/>
          </w:tcPr>
          <w:p w14:paraId="610292F0">
            <w:pPr>
              <w:pStyle w:val="5"/>
              <w:spacing w:before="55" w:line="233" w:lineRule="auto"/>
              <w:ind w:left="38" w:right="53" w:hanging="3"/>
              <w:jc w:val="both"/>
            </w:pPr>
            <w:r>
              <w:t>《中华人民共和国政府信息 公开条例》（国务院令第</w:t>
            </w:r>
          </w:p>
          <w:p w14:paraId="4E73A79C">
            <w:pPr>
              <w:pStyle w:val="5"/>
              <w:spacing w:before="55" w:line="233" w:lineRule="auto"/>
              <w:ind w:left="38" w:right="53" w:hanging="3"/>
              <w:jc w:val="both"/>
              <w:rPr>
                <w:lang w:val="en-US" w:eastAsia="en-US"/>
              </w:rPr>
            </w:pPr>
            <w:r>
              <w:t>711号）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7D29A87C">
            <w:pPr>
              <w:pStyle w:val="5"/>
              <w:spacing w:before="55" w:line="222" w:lineRule="auto"/>
              <w:ind w:left="111"/>
              <w:jc w:val="both"/>
            </w:pPr>
            <w:r>
              <w:rPr>
                <w:spacing w:val="-1"/>
              </w:rPr>
              <w:t>信息形成</w:t>
            </w:r>
          </w:p>
          <w:p w14:paraId="4399DDF2">
            <w:pPr>
              <w:pStyle w:val="5"/>
              <w:spacing w:before="55" w:line="233" w:lineRule="auto"/>
              <w:ind w:left="38" w:right="53" w:hanging="3"/>
              <w:jc w:val="both"/>
              <w:rPr>
                <w:lang w:val="en-US" w:eastAsia="en-US"/>
              </w:rPr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78BBD9CF">
            <w:pPr>
              <w:pStyle w:val="5"/>
              <w:spacing w:before="55" w:line="233" w:lineRule="auto"/>
              <w:ind w:left="38" w:right="53" w:hanging="3"/>
              <w:jc w:val="both"/>
              <w:rPr>
                <w:lang w:val="en-US" w:eastAsia="en-US"/>
              </w:rPr>
            </w:pPr>
            <w:r>
              <w:rPr>
                <w:rFonts w:hint="eastAsia"/>
                <w:spacing w:val="-4"/>
                <w:lang w:val="en-US" w:eastAsia="zh-CN"/>
              </w:rPr>
              <w:t>县供销联社</w:t>
            </w:r>
          </w:p>
        </w:tc>
        <w:tc>
          <w:tcPr>
            <w:tcW w:w="2905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6AE28C4B">
            <w:pPr>
              <w:pStyle w:val="5"/>
              <w:spacing w:before="24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■政府网站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□政府公报</w:t>
            </w:r>
          </w:p>
          <w:p w14:paraId="61AD3DEE">
            <w:pPr>
              <w:pStyle w:val="5"/>
              <w:spacing w:before="11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□两微一端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4"/>
              </w:rPr>
              <w:t>□发布会</w:t>
            </w:r>
          </w:p>
          <w:p w14:paraId="59F6571E">
            <w:pPr>
              <w:pStyle w:val="5"/>
              <w:spacing w:before="9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□广播电视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□纸质媒体</w:t>
            </w:r>
          </w:p>
          <w:p w14:paraId="389F46E6">
            <w:pPr>
              <w:pStyle w:val="5"/>
              <w:spacing w:before="11" w:line="222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■公开查阅点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2"/>
              </w:rPr>
              <w:t>■政务公开专区</w:t>
            </w:r>
          </w:p>
          <w:p w14:paraId="3362880F">
            <w:pPr>
              <w:pStyle w:val="5"/>
              <w:spacing w:before="8" w:line="198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□便民服务站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2"/>
              </w:rPr>
              <w:t>□入户/现场</w:t>
            </w:r>
          </w:p>
          <w:p w14:paraId="2FB9975C">
            <w:pPr>
              <w:pStyle w:val="5"/>
              <w:spacing w:before="24" w:line="227" w:lineRule="auto"/>
              <w:ind w:left="42" w:right="281" w:firstLine="11"/>
              <w:jc w:val="both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45F36E3E">
            <w:pPr>
              <w:pStyle w:val="5"/>
              <w:spacing w:before="55" w:line="233" w:lineRule="auto"/>
              <w:ind w:left="38" w:right="53" w:hanging="3"/>
              <w:jc w:val="both"/>
              <w:rPr>
                <w:lang w:val="en-US" w:eastAsia="en-US"/>
              </w:rPr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4"/>
              </w:rPr>
              <w:t>■其他</w:t>
            </w: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399C1DAB">
            <w:pPr>
              <w:spacing w:before="55" w:line="233" w:lineRule="auto"/>
              <w:ind w:left="38" w:right="53" w:hanging="3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5B0D8FCE">
            <w:pPr>
              <w:pStyle w:val="5"/>
              <w:spacing w:before="55" w:line="233" w:lineRule="auto"/>
              <w:ind w:left="38" w:right="53" w:hanging="3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58B11702">
            <w:pPr>
              <w:spacing w:before="55" w:line="233" w:lineRule="auto"/>
              <w:ind w:left="38" w:right="53" w:hanging="3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06C1F64B">
            <w:pPr>
              <w:pStyle w:val="5"/>
              <w:spacing w:before="55" w:line="233" w:lineRule="auto"/>
              <w:ind w:left="38" w:right="53" w:hanging="3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63D30B6E">
            <w:pPr>
              <w:spacing w:before="55" w:line="233" w:lineRule="auto"/>
              <w:ind w:left="38" w:right="53" w:hanging="3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  <w:t>√</w:t>
            </w:r>
          </w:p>
        </w:tc>
        <w:tc>
          <w:tcPr>
            <w:tcW w:w="536" w:type="dxa"/>
            <w:tcBorders>
              <w:tl2br w:val="nil"/>
              <w:tr2bl w:val="nil"/>
            </w:tcBorders>
            <w:vAlign w:val="center"/>
          </w:tcPr>
          <w:p w14:paraId="1F136792">
            <w:pPr>
              <w:pStyle w:val="5"/>
              <w:spacing w:before="55" w:line="233" w:lineRule="auto"/>
              <w:ind w:left="38" w:right="53" w:hanging="3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</w:p>
        </w:tc>
      </w:tr>
    </w:tbl>
    <w:p w14:paraId="598DFEEF">
      <w:pPr>
        <w:rPr>
          <w:rFonts w:ascii="Arial" w:hAnsi="Arial" w:eastAsia="Arial" w:cs="Arial"/>
          <w:sz w:val="21"/>
          <w:szCs w:val="21"/>
        </w:rPr>
        <w:sectPr>
          <w:headerReference r:id="rId5" w:type="default"/>
          <w:pgSz w:w="16837" w:h="11905"/>
          <w:pgMar w:top="400" w:right="1157" w:bottom="0" w:left="1072" w:header="0" w:footer="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 w14:paraId="472BF911">
      <w:pPr>
        <w:spacing w:before="17"/>
      </w:pPr>
    </w:p>
    <w:p w14:paraId="05A54277">
      <w:pPr>
        <w:spacing w:before="17"/>
      </w:pPr>
    </w:p>
    <w:p w14:paraId="1458096C">
      <w:pPr>
        <w:spacing w:before="16"/>
      </w:pPr>
    </w:p>
    <w:p w14:paraId="77FABC32">
      <w:pPr>
        <w:spacing w:before="16"/>
      </w:pPr>
    </w:p>
    <w:tbl>
      <w:tblPr>
        <w:tblStyle w:val="4"/>
        <w:tblW w:w="1459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3"/>
        <w:gridCol w:w="585"/>
        <w:gridCol w:w="585"/>
        <w:gridCol w:w="585"/>
        <w:gridCol w:w="585"/>
        <w:gridCol w:w="2150"/>
        <w:gridCol w:w="2151"/>
        <w:gridCol w:w="899"/>
        <w:gridCol w:w="899"/>
        <w:gridCol w:w="1124"/>
        <w:gridCol w:w="1535"/>
        <w:gridCol w:w="482"/>
        <w:gridCol w:w="482"/>
        <w:gridCol w:w="482"/>
        <w:gridCol w:w="482"/>
        <w:gridCol w:w="482"/>
        <w:gridCol w:w="490"/>
      </w:tblGrid>
      <w:tr w14:paraId="71D8660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6" w:hRule="atLeast"/>
        </w:trPr>
        <w:tc>
          <w:tcPr>
            <w:tcW w:w="593" w:type="dxa"/>
            <w:vMerge w:val="restart"/>
            <w:tcBorders>
              <w:bottom w:val="nil"/>
            </w:tcBorders>
            <w:vAlign w:val="top"/>
          </w:tcPr>
          <w:p w14:paraId="435E1089">
            <w:pPr>
              <w:spacing w:line="358" w:lineRule="auto"/>
              <w:rPr>
                <w:rFonts w:ascii="Arial"/>
                <w:sz w:val="21"/>
              </w:rPr>
            </w:pPr>
          </w:p>
          <w:p w14:paraId="50B47BF8">
            <w:pPr>
              <w:spacing w:line="358" w:lineRule="auto"/>
              <w:rPr>
                <w:rFonts w:ascii="Arial"/>
                <w:sz w:val="21"/>
              </w:rPr>
            </w:pPr>
          </w:p>
          <w:p w14:paraId="3C77B2B0">
            <w:pPr>
              <w:pStyle w:val="5"/>
              <w:spacing w:before="55" w:line="224" w:lineRule="exact"/>
              <w:ind w:left="225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-9"/>
                <w:position w:val="1"/>
                <w:lang w:val="en-US" w:eastAsia="zh-CN"/>
              </w:rPr>
              <w:t>3</w:t>
            </w:r>
          </w:p>
        </w:tc>
        <w:tc>
          <w:tcPr>
            <w:tcW w:w="585" w:type="dxa"/>
            <w:vMerge w:val="restart"/>
            <w:tcBorders>
              <w:top w:val="nil"/>
              <w:bottom w:val="nil"/>
            </w:tcBorders>
            <w:vAlign w:val="top"/>
          </w:tcPr>
          <w:p w14:paraId="11BFA8D8">
            <w:pPr>
              <w:rPr>
                <w:rFonts w:hint="eastAsia" w:ascii="Arial"/>
                <w:sz w:val="21"/>
                <w:lang w:val="en-US" w:eastAsia="zh-CN"/>
              </w:rPr>
            </w:pPr>
          </w:p>
          <w:p w14:paraId="67A58B36">
            <w:pPr>
              <w:rPr>
                <w:rFonts w:hint="eastAsia" w:ascii="Arial"/>
                <w:sz w:val="21"/>
                <w:lang w:val="en-US" w:eastAsia="zh-CN"/>
              </w:rPr>
            </w:pPr>
          </w:p>
          <w:p w14:paraId="24ADA049">
            <w:pPr>
              <w:rPr>
                <w:rFonts w:hint="eastAsia" w:ascii="Arial"/>
                <w:sz w:val="21"/>
                <w:lang w:val="en-US" w:eastAsia="zh-CN"/>
              </w:rPr>
            </w:pPr>
          </w:p>
          <w:p w14:paraId="04524228">
            <w:pPr>
              <w:rPr>
                <w:rFonts w:hint="eastAsia" w:ascii="Arial"/>
                <w:sz w:val="21"/>
                <w:lang w:val="en-US" w:eastAsia="zh-CN"/>
              </w:rPr>
            </w:pPr>
          </w:p>
          <w:p w14:paraId="0414B411">
            <w:pPr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法定主动公开内容</w:t>
            </w:r>
          </w:p>
          <w:p w14:paraId="4C5388C5">
            <w:pPr>
              <w:rPr>
                <w:rFonts w:hint="eastAsia" w:ascii="Arial"/>
                <w:sz w:val="21"/>
                <w:lang w:val="en-US" w:eastAsia="zh-CN"/>
              </w:rPr>
            </w:pPr>
          </w:p>
          <w:p w14:paraId="6B4DABAC">
            <w:pPr>
              <w:rPr>
                <w:rFonts w:hint="eastAsia" w:ascii="Arial"/>
                <w:sz w:val="21"/>
                <w:lang w:val="en-US" w:eastAsia="zh-CN"/>
              </w:rPr>
            </w:pPr>
          </w:p>
          <w:p w14:paraId="16640B5D">
            <w:pPr>
              <w:rPr>
                <w:rFonts w:hint="eastAsia" w:ascii="Arial"/>
                <w:sz w:val="21"/>
                <w:lang w:val="en-US" w:eastAsia="zh-CN"/>
              </w:rPr>
            </w:pPr>
          </w:p>
          <w:p w14:paraId="0DE8694E">
            <w:pPr>
              <w:rPr>
                <w:rFonts w:hint="eastAsia" w:ascii="Arial"/>
                <w:sz w:val="21"/>
                <w:lang w:val="en-US" w:eastAsia="zh-CN"/>
              </w:rPr>
            </w:pPr>
          </w:p>
          <w:p w14:paraId="256F934F">
            <w:pPr>
              <w:rPr>
                <w:rFonts w:hint="eastAsia" w:ascii="Arial"/>
                <w:sz w:val="21"/>
                <w:lang w:val="en-US" w:eastAsia="zh-CN"/>
              </w:rPr>
            </w:pPr>
          </w:p>
          <w:p w14:paraId="51B2F444">
            <w:pPr>
              <w:rPr>
                <w:rFonts w:hint="eastAsia" w:ascii="Arial"/>
                <w:sz w:val="21"/>
                <w:lang w:val="en-US" w:eastAsia="zh-CN"/>
              </w:rPr>
            </w:pPr>
          </w:p>
          <w:p w14:paraId="06529ACC">
            <w:pPr>
              <w:rPr>
                <w:rFonts w:hint="eastAsia" w:ascii="Arial"/>
                <w:sz w:val="21"/>
                <w:lang w:val="en-US" w:eastAsia="zh-CN"/>
              </w:rPr>
            </w:pPr>
          </w:p>
          <w:p w14:paraId="73C5FE47">
            <w:pPr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工作动态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6C303D12">
            <w:pPr>
              <w:spacing w:line="243" w:lineRule="auto"/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17"/>
                <w:szCs w:val="17"/>
                <w:lang w:val="en-US" w:eastAsia="en-US" w:bidi="ar-SA"/>
              </w:rPr>
            </w:pPr>
          </w:p>
          <w:p w14:paraId="16ED1FBB">
            <w:pPr>
              <w:spacing w:line="244" w:lineRule="auto"/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17"/>
                <w:szCs w:val="17"/>
                <w:lang w:val="en-US" w:eastAsia="en-US" w:bidi="ar-SA"/>
              </w:rPr>
            </w:pPr>
          </w:p>
          <w:p w14:paraId="618A1B69">
            <w:pPr>
              <w:spacing w:line="244" w:lineRule="auto"/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17"/>
                <w:szCs w:val="17"/>
                <w:lang w:val="en-US" w:eastAsia="en-US" w:bidi="ar-SA"/>
              </w:rPr>
            </w:pPr>
          </w:p>
          <w:p w14:paraId="5E44893C">
            <w:pPr>
              <w:spacing w:line="244" w:lineRule="auto"/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17"/>
                <w:szCs w:val="17"/>
                <w:lang w:val="en-US" w:eastAsia="en-US" w:bidi="ar-SA"/>
              </w:rPr>
            </w:pPr>
          </w:p>
          <w:p w14:paraId="0436D0A0">
            <w:pPr>
              <w:spacing w:line="244" w:lineRule="auto"/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17"/>
                <w:szCs w:val="17"/>
                <w:lang w:val="en-US" w:eastAsia="en-US" w:bidi="ar-SA"/>
              </w:rPr>
            </w:pPr>
          </w:p>
          <w:p w14:paraId="2BAC089F">
            <w:pPr>
              <w:spacing w:line="244" w:lineRule="auto"/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17"/>
                <w:szCs w:val="17"/>
                <w:lang w:val="en-US" w:eastAsia="en-US" w:bidi="ar-SA"/>
              </w:rPr>
            </w:pPr>
          </w:p>
          <w:p w14:paraId="5C94988C">
            <w:pPr>
              <w:pStyle w:val="5"/>
              <w:spacing w:before="55" w:line="222" w:lineRule="auto"/>
              <w:ind w:left="35"/>
              <w:jc w:val="center"/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17"/>
                <w:szCs w:val="17"/>
                <w:lang w:val="en-US" w:eastAsia="en-US" w:bidi="ar-SA"/>
              </w:rPr>
              <w:t>财政</w:t>
            </w:r>
          </w:p>
          <w:p w14:paraId="6F15A704">
            <w:pPr>
              <w:pStyle w:val="5"/>
              <w:spacing w:before="55" w:line="222" w:lineRule="auto"/>
              <w:ind w:left="35"/>
              <w:jc w:val="center"/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17"/>
                <w:szCs w:val="17"/>
                <w:lang w:val="en-US" w:eastAsia="en-US" w:bidi="ar-SA"/>
              </w:rPr>
              <w:t>信息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69E5FD17">
            <w:pPr>
              <w:spacing w:line="252" w:lineRule="auto"/>
              <w:rPr>
                <w:rFonts w:ascii="Arial"/>
                <w:sz w:val="21"/>
              </w:rPr>
            </w:pPr>
          </w:p>
          <w:p w14:paraId="739A8B91">
            <w:pPr>
              <w:spacing w:line="252" w:lineRule="auto"/>
              <w:rPr>
                <w:rFonts w:ascii="Arial"/>
                <w:sz w:val="21"/>
              </w:rPr>
            </w:pPr>
          </w:p>
          <w:p w14:paraId="1D9D5DCE">
            <w:pPr>
              <w:pStyle w:val="5"/>
              <w:spacing w:before="55" w:line="222" w:lineRule="auto"/>
              <w:ind w:left="37"/>
            </w:pPr>
            <w:r>
              <w:rPr>
                <w:spacing w:val="-2"/>
              </w:rPr>
              <w:t>部门及</w:t>
            </w:r>
          </w:p>
          <w:p w14:paraId="553E5409">
            <w:pPr>
              <w:pStyle w:val="5"/>
              <w:spacing w:before="9" w:line="223" w:lineRule="auto"/>
              <w:ind w:left="37"/>
            </w:pPr>
            <w:r>
              <w:rPr>
                <w:spacing w:val="-1"/>
              </w:rPr>
              <w:t>单位预</w:t>
            </w:r>
          </w:p>
          <w:p w14:paraId="25F1BC63">
            <w:pPr>
              <w:pStyle w:val="5"/>
              <w:spacing w:before="10" w:line="222" w:lineRule="auto"/>
              <w:ind w:left="37"/>
            </w:pPr>
            <w:r>
              <w:rPr>
                <w:spacing w:val="-1"/>
              </w:rPr>
              <w:t>算公开</w:t>
            </w: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0FF47466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5576D263">
            <w:pPr>
              <w:spacing w:line="304" w:lineRule="auto"/>
              <w:rPr>
                <w:rFonts w:ascii="Arial"/>
                <w:sz w:val="21"/>
              </w:rPr>
            </w:pPr>
          </w:p>
          <w:p w14:paraId="2962B647">
            <w:pPr>
              <w:spacing w:line="304" w:lineRule="auto"/>
              <w:rPr>
                <w:rFonts w:ascii="Arial"/>
                <w:sz w:val="21"/>
              </w:rPr>
            </w:pPr>
          </w:p>
          <w:p w14:paraId="5B82F148">
            <w:pPr>
              <w:pStyle w:val="5"/>
              <w:spacing w:before="56" w:line="222" w:lineRule="auto"/>
              <w:ind w:left="42"/>
            </w:pPr>
            <w:r>
              <w:rPr>
                <w:spacing w:val="-1"/>
              </w:rPr>
              <w:t>1.预算编制说明</w:t>
            </w:r>
          </w:p>
          <w:p w14:paraId="2ECF294C">
            <w:pPr>
              <w:pStyle w:val="5"/>
              <w:spacing w:before="12" w:line="222" w:lineRule="auto"/>
              <w:ind w:left="31"/>
            </w:pPr>
            <w:r>
              <w:t>2.部门及单位预算表</w:t>
            </w:r>
          </w:p>
        </w:tc>
        <w:tc>
          <w:tcPr>
            <w:tcW w:w="2151" w:type="dxa"/>
            <w:vMerge w:val="restart"/>
            <w:tcBorders>
              <w:bottom w:val="nil"/>
            </w:tcBorders>
            <w:vAlign w:val="top"/>
          </w:tcPr>
          <w:p w14:paraId="316A06AD">
            <w:pPr>
              <w:spacing w:line="252" w:lineRule="auto"/>
              <w:rPr>
                <w:rFonts w:ascii="Arial"/>
                <w:sz w:val="21"/>
              </w:rPr>
            </w:pPr>
          </w:p>
          <w:p w14:paraId="0A0F8992">
            <w:pPr>
              <w:spacing w:line="252" w:lineRule="auto"/>
              <w:rPr>
                <w:rFonts w:ascii="Arial"/>
                <w:sz w:val="21"/>
              </w:rPr>
            </w:pPr>
          </w:p>
          <w:p w14:paraId="4D9637CA">
            <w:pPr>
              <w:pStyle w:val="5"/>
              <w:spacing w:before="55" w:line="233" w:lineRule="auto"/>
              <w:ind w:left="38" w:right="53" w:hanging="3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74824BAC">
            <w:pPr>
              <w:pStyle w:val="5"/>
              <w:spacing w:line="223" w:lineRule="auto"/>
              <w:ind w:left="37"/>
            </w:pPr>
            <w:r>
              <w:t>711号）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6FA768DE">
            <w:pPr>
              <w:spacing w:line="397" w:lineRule="auto"/>
              <w:rPr>
                <w:rFonts w:ascii="Arial"/>
                <w:sz w:val="21"/>
              </w:rPr>
            </w:pPr>
          </w:p>
          <w:p w14:paraId="288ECEC8">
            <w:pPr>
              <w:pStyle w:val="5"/>
              <w:spacing w:before="55" w:line="222" w:lineRule="auto"/>
              <w:ind w:left="111"/>
            </w:pPr>
            <w:r>
              <w:rPr>
                <w:spacing w:val="-1"/>
              </w:rPr>
              <w:t>信息形成</w:t>
            </w:r>
          </w:p>
          <w:p w14:paraId="18315BDB">
            <w:pPr>
              <w:pStyle w:val="5"/>
              <w:spacing w:before="7" w:line="235" w:lineRule="auto"/>
              <w:ind w:left="113" w:right="85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56DF8DD9">
            <w:pPr>
              <w:spacing w:line="358" w:lineRule="auto"/>
              <w:rPr>
                <w:rFonts w:ascii="Arial"/>
                <w:sz w:val="21"/>
              </w:rPr>
            </w:pPr>
          </w:p>
          <w:p w14:paraId="4E3EDF20">
            <w:pPr>
              <w:spacing w:line="358" w:lineRule="auto"/>
              <w:rPr>
                <w:rFonts w:ascii="Arial"/>
                <w:sz w:val="21"/>
              </w:rPr>
            </w:pPr>
          </w:p>
          <w:p w14:paraId="49FFAA23">
            <w:pPr>
              <w:pStyle w:val="5"/>
              <w:spacing w:before="55" w:line="223" w:lineRule="auto"/>
              <w:ind w:left="125"/>
            </w:pPr>
            <w:r>
              <w:rPr>
                <w:rFonts w:hint="eastAsia"/>
                <w:spacing w:val="-4"/>
                <w:lang w:val="en-US" w:eastAsia="zh-CN"/>
              </w:rPr>
              <w:t>县供销联社</w:t>
            </w:r>
          </w:p>
        </w:tc>
        <w:tc>
          <w:tcPr>
            <w:tcW w:w="1124" w:type="dxa"/>
            <w:tcBorders>
              <w:bottom w:val="nil"/>
              <w:right w:val="nil"/>
            </w:tcBorders>
            <w:vAlign w:val="top"/>
          </w:tcPr>
          <w:p w14:paraId="15BBB319">
            <w:pPr>
              <w:pStyle w:val="5"/>
              <w:spacing w:before="24" w:line="222" w:lineRule="auto"/>
              <w:ind w:left="53"/>
            </w:pPr>
            <w:r>
              <w:rPr>
                <w:spacing w:val="-3"/>
              </w:rPr>
              <w:t>■政府网站</w:t>
            </w:r>
          </w:p>
          <w:p w14:paraId="5CB443C5">
            <w:pPr>
              <w:pStyle w:val="5"/>
              <w:spacing w:before="11" w:line="222" w:lineRule="auto"/>
              <w:ind w:left="53"/>
            </w:pPr>
            <w:r>
              <w:rPr>
                <w:spacing w:val="-3"/>
              </w:rPr>
              <w:t>□两微一端</w:t>
            </w:r>
          </w:p>
          <w:p w14:paraId="5923FAEA">
            <w:pPr>
              <w:pStyle w:val="5"/>
              <w:spacing w:before="9" w:line="222" w:lineRule="auto"/>
              <w:ind w:left="53"/>
            </w:pPr>
            <w:r>
              <w:rPr>
                <w:spacing w:val="-3"/>
              </w:rPr>
              <w:t>□广播电视</w:t>
            </w:r>
          </w:p>
          <w:p w14:paraId="08D46455">
            <w:pPr>
              <w:pStyle w:val="5"/>
              <w:spacing w:before="10" w:line="224" w:lineRule="auto"/>
              <w:ind w:left="53"/>
            </w:pPr>
            <w:r>
              <w:rPr>
                <w:spacing w:val="-3"/>
              </w:rPr>
              <w:t>■公开查阅点</w:t>
            </w:r>
          </w:p>
          <w:p w14:paraId="696CD2A8">
            <w:pPr>
              <w:pStyle w:val="5"/>
              <w:spacing w:before="8" w:line="198" w:lineRule="auto"/>
              <w:ind w:left="53"/>
            </w:pPr>
            <w:r>
              <w:rPr>
                <w:spacing w:val="-3"/>
              </w:rPr>
              <w:t>□便民服务站</w:t>
            </w:r>
          </w:p>
        </w:tc>
        <w:tc>
          <w:tcPr>
            <w:tcW w:w="1535" w:type="dxa"/>
            <w:tcBorders>
              <w:left w:val="nil"/>
              <w:bottom w:val="nil"/>
            </w:tcBorders>
            <w:vAlign w:val="top"/>
          </w:tcPr>
          <w:p w14:paraId="1CF78B60">
            <w:pPr>
              <w:pStyle w:val="5"/>
              <w:spacing w:before="24" w:line="222" w:lineRule="auto"/>
              <w:ind w:left="65"/>
            </w:pPr>
            <w:r>
              <w:rPr>
                <w:spacing w:val="-3"/>
              </w:rPr>
              <w:t>□政府公报</w:t>
            </w:r>
          </w:p>
          <w:p w14:paraId="1856F28B">
            <w:pPr>
              <w:pStyle w:val="5"/>
              <w:spacing w:before="11" w:line="222" w:lineRule="auto"/>
              <w:ind w:left="65"/>
            </w:pPr>
            <w:r>
              <w:rPr>
                <w:spacing w:val="-4"/>
              </w:rPr>
              <w:t>□发布会</w:t>
            </w:r>
          </w:p>
          <w:p w14:paraId="6867CB36">
            <w:pPr>
              <w:pStyle w:val="5"/>
              <w:spacing w:before="9" w:line="222" w:lineRule="auto"/>
              <w:ind w:left="65"/>
            </w:pPr>
            <w:r>
              <w:rPr>
                <w:spacing w:val="-3"/>
              </w:rPr>
              <w:t>□纸质媒体</w:t>
            </w:r>
          </w:p>
          <w:p w14:paraId="1191401A">
            <w:pPr>
              <w:pStyle w:val="5"/>
              <w:spacing w:before="11" w:line="222" w:lineRule="auto"/>
              <w:ind w:left="63"/>
            </w:pPr>
            <w:r>
              <w:rPr>
                <w:spacing w:val="-2"/>
              </w:rPr>
              <w:t>■政务公开专区</w:t>
            </w:r>
          </w:p>
          <w:p w14:paraId="4A72B184">
            <w:pPr>
              <w:pStyle w:val="5"/>
              <w:spacing w:before="8" w:line="198" w:lineRule="auto"/>
              <w:ind w:left="63"/>
            </w:pPr>
            <w:r>
              <w:rPr>
                <w:spacing w:val="-2"/>
              </w:rPr>
              <w:t>□入户/现场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6D62BF79">
            <w:pPr>
              <w:spacing w:line="358" w:lineRule="auto"/>
              <w:rPr>
                <w:rFonts w:ascii="Arial"/>
                <w:sz w:val="21"/>
              </w:rPr>
            </w:pPr>
          </w:p>
          <w:p w14:paraId="70E21705">
            <w:pPr>
              <w:spacing w:line="358" w:lineRule="auto"/>
              <w:rPr>
                <w:rFonts w:ascii="Arial"/>
                <w:sz w:val="21"/>
              </w:rPr>
            </w:pPr>
          </w:p>
          <w:p w14:paraId="78EE9963">
            <w:pPr>
              <w:pStyle w:val="5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7AE0DF31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5C2841CE">
            <w:pPr>
              <w:spacing w:line="358" w:lineRule="auto"/>
              <w:rPr>
                <w:rFonts w:ascii="Arial"/>
                <w:sz w:val="21"/>
              </w:rPr>
            </w:pPr>
          </w:p>
          <w:p w14:paraId="304EE12E">
            <w:pPr>
              <w:spacing w:line="358" w:lineRule="auto"/>
              <w:rPr>
                <w:rFonts w:ascii="Arial"/>
                <w:sz w:val="21"/>
              </w:rPr>
            </w:pPr>
          </w:p>
          <w:p w14:paraId="337D506D">
            <w:pPr>
              <w:pStyle w:val="5"/>
              <w:spacing w:before="55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4674EFCF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501C588E">
            <w:pPr>
              <w:spacing w:line="358" w:lineRule="auto"/>
              <w:rPr>
                <w:rFonts w:ascii="Arial"/>
                <w:sz w:val="21"/>
              </w:rPr>
            </w:pPr>
          </w:p>
          <w:p w14:paraId="5A057F3C">
            <w:pPr>
              <w:spacing w:line="358" w:lineRule="auto"/>
              <w:rPr>
                <w:rFonts w:ascii="Arial"/>
                <w:sz w:val="21"/>
              </w:rPr>
            </w:pPr>
          </w:p>
          <w:p w14:paraId="5464F740">
            <w:pPr>
              <w:pStyle w:val="5"/>
              <w:spacing w:before="55" w:line="241" w:lineRule="auto"/>
              <w:ind w:left="210"/>
            </w:pPr>
            <w:r>
              <w:t>√</w:t>
            </w:r>
          </w:p>
        </w:tc>
        <w:tc>
          <w:tcPr>
            <w:tcW w:w="490" w:type="dxa"/>
            <w:vMerge w:val="restart"/>
            <w:tcBorders>
              <w:bottom w:val="nil"/>
            </w:tcBorders>
            <w:vAlign w:val="top"/>
          </w:tcPr>
          <w:p w14:paraId="46AA7433">
            <w:pPr>
              <w:rPr>
                <w:rFonts w:ascii="Arial"/>
                <w:sz w:val="21"/>
              </w:rPr>
            </w:pPr>
          </w:p>
        </w:tc>
      </w:tr>
      <w:tr w14:paraId="186E3FE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593" w:type="dxa"/>
            <w:vMerge w:val="continue"/>
            <w:tcBorders>
              <w:top w:val="nil"/>
            </w:tcBorders>
            <w:vAlign w:val="top"/>
          </w:tcPr>
          <w:p w14:paraId="35D6075E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  <w:bottom w:val="nil"/>
            </w:tcBorders>
            <w:vAlign w:val="top"/>
          </w:tcPr>
          <w:p w14:paraId="44D16E0D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  <w:bottom w:val="nil"/>
            </w:tcBorders>
            <w:vAlign w:val="top"/>
          </w:tcPr>
          <w:p w14:paraId="32D70FB6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761130CB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54582F87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0D9DD827">
            <w:pPr>
              <w:rPr>
                <w:rFonts w:ascii="Arial"/>
                <w:sz w:val="21"/>
              </w:rPr>
            </w:pPr>
          </w:p>
        </w:tc>
        <w:tc>
          <w:tcPr>
            <w:tcW w:w="2151" w:type="dxa"/>
            <w:vMerge w:val="continue"/>
            <w:tcBorders>
              <w:top w:val="nil"/>
            </w:tcBorders>
            <w:vAlign w:val="top"/>
          </w:tcPr>
          <w:p w14:paraId="067AE6B0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5A695C8A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21F287C2">
            <w:pPr>
              <w:rPr>
                <w:rFonts w:ascii="Arial"/>
                <w:sz w:val="21"/>
              </w:rPr>
            </w:pPr>
          </w:p>
        </w:tc>
        <w:tc>
          <w:tcPr>
            <w:tcW w:w="2659" w:type="dxa"/>
            <w:gridSpan w:val="2"/>
            <w:tcBorders>
              <w:top w:val="nil"/>
            </w:tcBorders>
            <w:vAlign w:val="top"/>
          </w:tcPr>
          <w:p w14:paraId="285B31B8">
            <w:pPr>
              <w:pStyle w:val="5"/>
              <w:spacing w:before="24" w:line="227" w:lineRule="auto"/>
              <w:ind w:left="42" w:right="281" w:firstLine="11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47BD3966">
            <w:pPr>
              <w:pStyle w:val="5"/>
              <w:spacing w:before="10" w:line="181" w:lineRule="auto"/>
              <w:ind w:left="53"/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4"/>
              </w:rPr>
              <w:t>■其他</w:t>
            </w: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49775D86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3281BE36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0599CBF7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67BA9274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5CA0BAC1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Merge w:val="continue"/>
            <w:tcBorders>
              <w:top w:val="nil"/>
            </w:tcBorders>
            <w:vAlign w:val="top"/>
          </w:tcPr>
          <w:p w14:paraId="5AB36F68">
            <w:pPr>
              <w:rPr>
                <w:rFonts w:ascii="Arial"/>
                <w:sz w:val="21"/>
              </w:rPr>
            </w:pPr>
          </w:p>
        </w:tc>
      </w:tr>
      <w:tr w14:paraId="4234D46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593" w:type="dxa"/>
            <w:vMerge w:val="continue"/>
            <w:tcBorders>
              <w:top w:val="nil"/>
            </w:tcBorders>
            <w:vAlign w:val="top"/>
          </w:tcPr>
          <w:p w14:paraId="6FD82892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  <w:bottom w:val="nil"/>
            </w:tcBorders>
            <w:vAlign w:val="top"/>
          </w:tcPr>
          <w:p w14:paraId="50B54E35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3C523BEF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34CA1AD8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0A903ACA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6E6DFAD0">
            <w:pPr>
              <w:rPr>
                <w:rFonts w:ascii="Arial"/>
                <w:sz w:val="21"/>
              </w:rPr>
            </w:pPr>
          </w:p>
        </w:tc>
        <w:tc>
          <w:tcPr>
            <w:tcW w:w="2151" w:type="dxa"/>
            <w:vMerge w:val="continue"/>
            <w:tcBorders>
              <w:top w:val="nil"/>
            </w:tcBorders>
            <w:vAlign w:val="top"/>
          </w:tcPr>
          <w:p w14:paraId="0FA9EA8B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44C6E7C0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4C444C8C">
            <w:pPr>
              <w:rPr>
                <w:rFonts w:ascii="Arial"/>
                <w:sz w:val="21"/>
              </w:rPr>
            </w:pPr>
          </w:p>
        </w:tc>
        <w:tc>
          <w:tcPr>
            <w:tcW w:w="2659" w:type="dxa"/>
            <w:gridSpan w:val="2"/>
            <w:tcBorders>
              <w:top w:val="nil"/>
            </w:tcBorders>
            <w:vAlign w:val="top"/>
          </w:tcPr>
          <w:p w14:paraId="0E01996C">
            <w:pPr>
              <w:pStyle w:val="5"/>
              <w:spacing w:before="26" w:line="228" w:lineRule="auto"/>
              <w:ind w:left="42" w:right="281" w:firstLine="11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3636CB6B">
            <w:pPr>
              <w:pStyle w:val="5"/>
              <w:spacing w:before="10" w:line="178" w:lineRule="auto"/>
              <w:ind w:left="53"/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4"/>
              </w:rPr>
              <w:t>■其他</w:t>
            </w: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36F03DBB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3E85DC12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3C10CE51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656B5794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6390E685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Merge w:val="continue"/>
            <w:tcBorders>
              <w:top w:val="nil"/>
            </w:tcBorders>
            <w:vAlign w:val="top"/>
          </w:tcPr>
          <w:p w14:paraId="55385FCF">
            <w:pPr>
              <w:rPr>
                <w:rFonts w:ascii="Arial"/>
                <w:sz w:val="21"/>
              </w:rPr>
            </w:pPr>
          </w:p>
        </w:tc>
      </w:tr>
      <w:tr w14:paraId="60C99C9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atLeast"/>
        </w:trPr>
        <w:tc>
          <w:tcPr>
            <w:tcW w:w="593" w:type="dxa"/>
            <w:vMerge w:val="restart"/>
            <w:tcBorders>
              <w:bottom w:val="nil"/>
            </w:tcBorders>
            <w:vAlign w:val="top"/>
          </w:tcPr>
          <w:p w14:paraId="60A84EB8">
            <w:pPr>
              <w:spacing w:line="356" w:lineRule="auto"/>
              <w:rPr>
                <w:rFonts w:ascii="Arial"/>
                <w:sz w:val="21"/>
              </w:rPr>
            </w:pPr>
          </w:p>
          <w:p w14:paraId="09956695">
            <w:pPr>
              <w:spacing w:line="357" w:lineRule="auto"/>
              <w:rPr>
                <w:rFonts w:ascii="Arial"/>
                <w:sz w:val="21"/>
              </w:rPr>
            </w:pPr>
          </w:p>
          <w:p w14:paraId="2893B692">
            <w:pPr>
              <w:pStyle w:val="5"/>
              <w:spacing w:before="56" w:line="224" w:lineRule="exact"/>
              <w:ind w:left="225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-9"/>
                <w:position w:val="1"/>
                <w:lang w:val="en-US" w:eastAsia="zh-CN"/>
              </w:rPr>
              <w:t>4</w:t>
            </w:r>
          </w:p>
        </w:tc>
        <w:tc>
          <w:tcPr>
            <w:tcW w:w="585" w:type="dxa"/>
            <w:vMerge w:val="continue"/>
            <w:tcBorders>
              <w:top w:val="nil"/>
              <w:bottom w:val="nil"/>
            </w:tcBorders>
            <w:vAlign w:val="top"/>
          </w:tcPr>
          <w:p w14:paraId="2ABEB837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00B4E91B">
            <w:pPr>
              <w:spacing w:line="303" w:lineRule="auto"/>
              <w:rPr>
                <w:rFonts w:ascii="Arial"/>
                <w:sz w:val="21"/>
              </w:rPr>
            </w:pPr>
          </w:p>
          <w:p w14:paraId="5FBF9792">
            <w:pPr>
              <w:spacing w:line="303" w:lineRule="auto"/>
              <w:rPr>
                <w:rFonts w:ascii="Arial"/>
                <w:sz w:val="21"/>
              </w:rPr>
            </w:pPr>
          </w:p>
          <w:p w14:paraId="4F1ACC94">
            <w:pPr>
              <w:pStyle w:val="5"/>
              <w:spacing w:before="56" w:line="222" w:lineRule="auto"/>
              <w:ind w:left="37"/>
              <w:jc w:val="center"/>
            </w:pP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7280F3D7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restart"/>
            <w:tcBorders>
              <w:bottom w:val="nil"/>
            </w:tcBorders>
            <w:vAlign w:val="top"/>
          </w:tcPr>
          <w:p w14:paraId="153EC5F3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restart"/>
            <w:tcBorders>
              <w:bottom w:val="nil"/>
            </w:tcBorders>
            <w:vAlign w:val="top"/>
          </w:tcPr>
          <w:p w14:paraId="30F1D629">
            <w:pPr>
              <w:spacing w:line="303" w:lineRule="auto"/>
              <w:rPr>
                <w:rFonts w:ascii="Arial"/>
                <w:sz w:val="21"/>
              </w:rPr>
            </w:pPr>
          </w:p>
          <w:p w14:paraId="73E262C2">
            <w:pPr>
              <w:spacing w:line="303" w:lineRule="auto"/>
              <w:rPr>
                <w:rFonts w:ascii="Arial"/>
                <w:sz w:val="21"/>
              </w:rPr>
            </w:pPr>
          </w:p>
          <w:p w14:paraId="3792B5B1">
            <w:pPr>
              <w:pStyle w:val="5"/>
              <w:spacing w:before="56" w:line="236" w:lineRule="auto"/>
              <w:ind w:left="30" w:right="40"/>
            </w:pPr>
            <w:r>
              <w:rPr>
                <w:rFonts w:hint="eastAsia"/>
                <w:spacing w:val="1"/>
                <w:lang w:eastAsia="zh-CN"/>
              </w:rPr>
              <w:t>涉及</w:t>
            </w:r>
            <w:r>
              <w:rPr>
                <w:spacing w:val="1"/>
              </w:rPr>
              <w:t>本部门</w:t>
            </w:r>
            <w:r>
              <w:rPr>
                <w:rFonts w:hint="eastAsia"/>
                <w:spacing w:val="1"/>
                <w:lang w:eastAsia="zh-CN"/>
              </w:rPr>
              <w:t>的</w:t>
            </w:r>
            <w:r>
              <w:rPr>
                <w:spacing w:val="1"/>
              </w:rPr>
              <w:t>政府会议、工作推进</w:t>
            </w:r>
            <w:r>
              <w:rPr>
                <w:spacing w:val="10"/>
              </w:rPr>
              <w:t xml:space="preserve"> </w:t>
            </w:r>
            <w:r>
              <w:t>等相关工作动态信息</w:t>
            </w:r>
          </w:p>
        </w:tc>
        <w:tc>
          <w:tcPr>
            <w:tcW w:w="2151" w:type="dxa"/>
            <w:vMerge w:val="restart"/>
            <w:tcBorders>
              <w:bottom w:val="nil"/>
            </w:tcBorders>
            <w:vAlign w:val="top"/>
          </w:tcPr>
          <w:p w14:paraId="2263305C">
            <w:pPr>
              <w:spacing w:line="250" w:lineRule="auto"/>
              <w:rPr>
                <w:rFonts w:ascii="Arial"/>
                <w:sz w:val="21"/>
              </w:rPr>
            </w:pPr>
          </w:p>
          <w:p w14:paraId="1452930D">
            <w:pPr>
              <w:spacing w:line="251" w:lineRule="auto"/>
              <w:rPr>
                <w:rFonts w:ascii="Arial"/>
                <w:sz w:val="21"/>
              </w:rPr>
            </w:pPr>
          </w:p>
          <w:p w14:paraId="765879F9">
            <w:pPr>
              <w:pStyle w:val="5"/>
              <w:spacing w:before="56" w:line="233" w:lineRule="auto"/>
              <w:ind w:left="38" w:right="53" w:hanging="3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2543A1C3">
            <w:pPr>
              <w:pStyle w:val="5"/>
              <w:spacing w:line="224" w:lineRule="auto"/>
              <w:ind w:left="37"/>
            </w:pPr>
            <w:r>
              <w:t>711号）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569FF6F2">
            <w:pPr>
              <w:spacing w:line="395" w:lineRule="auto"/>
              <w:rPr>
                <w:rFonts w:ascii="Arial"/>
                <w:sz w:val="21"/>
              </w:rPr>
            </w:pPr>
          </w:p>
          <w:p w14:paraId="3ABEC22D">
            <w:pPr>
              <w:pStyle w:val="5"/>
              <w:spacing w:before="55" w:line="222" w:lineRule="auto"/>
              <w:ind w:left="111"/>
            </w:pPr>
            <w:r>
              <w:rPr>
                <w:spacing w:val="-1"/>
              </w:rPr>
              <w:t>信息形成</w:t>
            </w:r>
          </w:p>
          <w:p w14:paraId="7D284E9D">
            <w:pPr>
              <w:pStyle w:val="5"/>
              <w:spacing w:before="7" w:line="235" w:lineRule="auto"/>
              <w:ind w:left="113" w:right="85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6C63AAA8">
            <w:pPr>
              <w:spacing w:line="356" w:lineRule="auto"/>
              <w:rPr>
                <w:rFonts w:ascii="Arial"/>
                <w:sz w:val="21"/>
              </w:rPr>
            </w:pPr>
          </w:p>
          <w:p w14:paraId="7124CC6E">
            <w:pPr>
              <w:spacing w:line="357" w:lineRule="auto"/>
              <w:rPr>
                <w:rFonts w:ascii="Arial"/>
                <w:sz w:val="21"/>
              </w:rPr>
            </w:pPr>
          </w:p>
          <w:p w14:paraId="2D07696D">
            <w:pPr>
              <w:pStyle w:val="5"/>
              <w:spacing w:before="56" w:line="223" w:lineRule="auto"/>
              <w:ind w:left="125"/>
            </w:pPr>
            <w:r>
              <w:rPr>
                <w:rFonts w:hint="eastAsia"/>
                <w:spacing w:val="-4"/>
                <w:lang w:val="en-US" w:eastAsia="zh-CN"/>
              </w:rPr>
              <w:t>县供销联社</w:t>
            </w:r>
          </w:p>
        </w:tc>
        <w:tc>
          <w:tcPr>
            <w:tcW w:w="1124" w:type="dxa"/>
            <w:tcBorders>
              <w:bottom w:val="nil"/>
              <w:right w:val="nil"/>
            </w:tcBorders>
            <w:vAlign w:val="top"/>
          </w:tcPr>
          <w:p w14:paraId="41D929CD">
            <w:pPr>
              <w:pStyle w:val="5"/>
              <w:spacing w:before="22" w:line="222" w:lineRule="auto"/>
              <w:ind w:left="53"/>
            </w:pPr>
            <w:r>
              <w:rPr>
                <w:spacing w:val="-3"/>
              </w:rPr>
              <w:t>■政府网站</w:t>
            </w:r>
          </w:p>
          <w:p w14:paraId="216AD6C8">
            <w:pPr>
              <w:pStyle w:val="5"/>
              <w:spacing w:before="11" w:line="222" w:lineRule="auto"/>
              <w:ind w:left="53"/>
            </w:pPr>
            <w:r>
              <w:rPr>
                <w:spacing w:val="-3"/>
              </w:rPr>
              <w:t>□两微一端</w:t>
            </w:r>
          </w:p>
          <w:p w14:paraId="57151156">
            <w:pPr>
              <w:pStyle w:val="5"/>
              <w:spacing w:before="9" w:line="222" w:lineRule="auto"/>
              <w:ind w:left="53"/>
            </w:pPr>
            <w:r>
              <w:rPr>
                <w:spacing w:val="-3"/>
              </w:rPr>
              <w:t>□广播电视</w:t>
            </w:r>
          </w:p>
          <w:p w14:paraId="513CACD0">
            <w:pPr>
              <w:pStyle w:val="5"/>
              <w:spacing w:before="10" w:line="224" w:lineRule="auto"/>
              <w:ind w:left="53"/>
            </w:pPr>
            <w:r>
              <w:rPr>
                <w:spacing w:val="-3"/>
              </w:rPr>
              <w:t>■公开查阅点</w:t>
            </w:r>
          </w:p>
          <w:p w14:paraId="0A897A82">
            <w:pPr>
              <w:pStyle w:val="5"/>
              <w:spacing w:before="7" w:line="192" w:lineRule="auto"/>
              <w:ind w:left="53"/>
            </w:pPr>
            <w:r>
              <w:rPr>
                <w:spacing w:val="-3"/>
              </w:rPr>
              <w:t>□便民服务站</w:t>
            </w:r>
          </w:p>
        </w:tc>
        <w:tc>
          <w:tcPr>
            <w:tcW w:w="1535" w:type="dxa"/>
            <w:tcBorders>
              <w:left w:val="nil"/>
              <w:bottom w:val="nil"/>
            </w:tcBorders>
            <w:vAlign w:val="top"/>
          </w:tcPr>
          <w:p w14:paraId="69EDAFC4">
            <w:pPr>
              <w:pStyle w:val="5"/>
              <w:spacing w:before="22" w:line="222" w:lineRule="auto"/>
              <w:ind w:left="65"/>
            </w:pPr>
            <w:r>
              <w:rPr>
                <w:spacing w:val="-3"/>
              </w:rPr>
              <w:t>□政府公报</w:t>
            </w:r>
          </w:p>
          <w:p w14:paraId="76BDE181">
            <w:pPr>
              <w:pStyle w:val="5"/>
              <w:spacing w:before="11" w:line="222" w:lineRule="auto"/>
              <w:ind w:left="65"/>
            </w:pPr>
            <w:r>
              <w:rPr>
                <w:spacing w:val="-4"/>
              </w:rPr>
              <w:t>□发布会</w:t>
            </w:r>
          </w:p>
          <w:p w14:paraId="5DA6FA3C">
            <w:pPr>
              <w:pStyle w:val="5"/>
              <w:spacing w:before="9" w:line="222" w:lineRule="auto"/>
              <w:ind w:left="65"/>
            </w:pPr>
            <w:r>
              <w:rPr>
                <w:spacing w:val="-3"/>
              </w:rPr>
              <w:t>□纸质媒体</w:t>
            </w:r>
          </w:p>
          <w:p w14:paraId="39C1F079">
            <w:pPr>
              <w:pStyle w:val="5"/>
              <w:spacing w:before="11" w:line="222" w:lineRule="auto"/>
              <w:ind w:left="63"/>
            </w:pPr>
            <w:r>
              <w:rPr>
                <w:spacing w:val="-2"/>
              </w:rPr>
              <w:t>■政务公开专区</w:t>
            </w:r>
          </w:p>
          <w:p w14:paraId="77ADBC4A">
            <w:pPr>
              <w:pStyle w:val="5"/>
              <w:spacing w:before="8" w:line="192" w:lineRule="auto"/>
              <w:ind w:left="63"/>
            </w:pPr>
            <w:r>
              <w:rPr>
                <w:spacing w:val="-2"/>
              </w:rPr>
              <w:t>□入户/现场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4C98E17A">
            <w:pPr>
              <w:spacing w:line="356" w:lineRule="auto"/>
              <w:rPr>
                <w:rFonts w:ascii="Arial"/>
                <w:sz w:val="21"/>
              </w:rPr>
            </w:pPr>
          </w:p>
          <w:p w14:paraId="67257749">
            <w:pPr>
              <w:spacing w:line="357" w:lineRule="auto"/>
              <w:rPr>
                <w:rFonts w:ascii="Arial"/>
                <w:sz w:val="21"/>
              </w:rPr>
            </w:pPr>
          </w:p>
          <w:p w14:paraId="263698AC">
            <w:pPr>
              <w:pStyle w:val="5"/>
              <w:spacing w:before="56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4F191363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2B27F235">
            <w:pPr>
              <w:spacing w:line="356" w:lineRule="auto"/>
              <w:rPr>
                <w:rFonts w:ascii="Arial"/>
                <w:sz w:val="21"/>
              </w:rPr>
            </w:pPr>
          </w:p>
          <w:p w14:paraId="701520F0">
            <w:pPr>
              <w:spacing w:line="357" w:lineRule="auto"/>
              <w:rPr>
                <w:rFonts w:ascii="Arial"/>
                <w:sz w:val="21"/>
              </w:rPr>
            </w:pPr>
          </w:p>
          <w:p w14:paraId="3DEDA608">
            <w:pPr>
              <w:pStyle w:val="5"/>
              <w:spacing w:before="56" w:line="241" w:lineRule="auto"/>
              <w:ind w:left="209"/>
            </w:pPr>
            <w:r>
              <w:t>√</w:t>
            </w: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56822B05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restart"/>
            <w:tcBorders>
              <w:bottom w:val="nil"/>
            </w:tcBorders>
            <w:vAlign w:val="top"/>
          </w:tcPr>
          <w:p w14:paraId="75F6A7DE">
            <w:pPr>
              <w:spacing w:line="356" w:lineRule="auto"/>
              <w:rPr>
                <w:rFonts w:ascii="Arial"/>
                <w:sz w:val="21"/>
              </w:rPr>
            </w:pPr>
          </w:p>
          <w:p w14:paraId="3EC9EE21">
            <w:pPr>
              <w:spacing w:line="357" w:lineRule="auto"/>
              <w:rPr>
                <w:rFonts w:ascii="Arial"/>
                <w:sz w:val="21"/>
              </w:rPr>
            </w:pPr>
          </w:p>
          <w:p w14:paraId="01327EEA">
            <w:pPr>
              <w:pStyle w:val="5"/>
              <w:spacing w:before="56" w:line="241" w:lineRule="auto"/>
              <w:ind w:left="210"/>
            </w:pPr>
            <w:r>
              <w:t>√</w:t>
            </w:r>
          </w:p>
        </w:tc>
        <w:tc>
          <w:tcPr>
            <w:tcW w:w="490" w:type="dxa"/>
            <w:vMerge w:val="restart"/>
            <w:tcBorders>
              <w:bottom w:val="nil"/>
            </w:tcBorders>
            <w:vAlign w:val="top"/>
          </w:tcPr>
          <w:p w14:paraId="7BC7483A">
            <w:pPr>
              <w:rPr>
                <w:rFonts w:ascii="Arial"/>
                <w:sz w:val="21"/>
              </w:rPr>
            </w:pPr>
          </w:p>
        </w:tc>
      </w:tr>
      <w:tr w14:paraId="1798B3E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593" w:type="dxa"/>
            <w:vMerge w:val="continue"/>
            <w:tcBorders>
              <w:top w:val="nil"/>
            </w:tcBorders>
            <w:vAlign w:val="top"/>
          </w:tcPr>
          <w:p w14:paraId="13690CA5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0F1154FE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6E69CA27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1E9733B4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4ED644BA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1B912AAB">
            <w:pPr>
              <w:rPr>
                <w:rFonts w:ascii="Arial"/>
                <w:sz w:val="21"/>
              </w:rPr>
            </w:pPr>
          </w:p>
        </w:tc>
        <w:tc>
          <w:tcPr>
            <w:tcW w:w="2151" w:type="dxa"/>
            <w:vMerge w:val="continue"/>
            <w:tcBorders>
              <w:top w:val="nil"/>
            </w:tcBorders>
            <w:vAlign w:val="top"/>
          </w:tcPr>
          <w:p w14:paraId="18AB6C80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7F97FFD1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67CA82D7">
            <w:pPr>
              <w:rPr>
                <w:rFonts w:ascii="Arial"/>
                <w:sz w:val="21"/>
              </w:rPr>
            </w:pPr>
          </w:p>
        </w:tc>
        <w:tc>
          <w:tcPr>
            <w:tcW w:w="2659" w:type="dxa"/>
            <w:gridSpan w:val="2"/>
            <w:tcBorders>
              <w:top w:val="nil"/>
            </w:tcBorders>
            <w:vAlign w:val="top"/>
          </w:tcPr>
          <w:p w14:paraId="192B5069">
            <w:pPr>
              <w:pStyle w:val="5"/>
              <w:spacing w:before="30" w:line="227" w:lineRule="auto"/>
              <w:ind w:left="42" w:right="281" w:firstLine="11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024C423B">
            <w:pPr>
              <w:pStyle w:val="5"/>
              <w:spacing w:before="11" w:line="174" w:lineRule="auto"/>
              <w:ind w:left="53"/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4"/>
              </w:rPr>
              <w:t>■其他</w:t>
            </w: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5CE05E1E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11EF8F4C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0B1C05F5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4CDC7EF3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177AEF4D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Merge w:val="continue"/>
            <w:tcBorders>
              <w:top w:val="nil"/>
            </w:tcBorders>
            <w:vAlign w:val="top"/>
          </w:tcPr>
          <w:p w14:paraId="78BE1715">
            <w:pPr>
              <w:rPr>
                <w:rFonts w:ascii="Arial"/>
                <w:sz w:val="21"/>
              </w:rPr>
            </w:pPr>
          </w:p>
        </w:tc>
      </w:tr>
      <w:tr w14:paraId="6DA64F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593" w:type="dxa"/>
            <w:vMerge w:val="continue"/>
            <w:tcBorders>
              <w:top w:val="nil"/>
            </w:tcBorders>
            <w:vAlign w:val="top"/>
          </w:tcPr>
          <w:p w14:paraId="00CBFB46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0C9C10E6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7F575F8E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45E742CB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1F1D1753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4EFC6FAF">
            <w:pPr>
              <w:rPr>
                <w:rFonts w:ascii="Arial"/>
                <w:sz w:val="21"/>
              </w:rPr>
            </w:pPr>
          </w:p>
        </w:tc>
        <w:tc>
          <w:tcPr>
            <w:tcW w:w="2151" w:type="dxa"/>
            <w:vMerge w:val="continue"/>
            <w:tcBorders>
              <w:top w:val="nil"/>
            </w:tcBorders>
            <w:vAlign w:val="top"/>
          </w:tcPr>
          <w:p w14:paraId="033AE28C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35DD5F79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79D5968E">
            <w:pPr>
              <w:rPr>
                <w:rFonts w:ascii="Arial"/>
                <w:sz w:val="21"/>
              </w:rPr>
            </w:pPr>
          </w:p>
        </w:tc>
        <w:tc>
          <w:tcPr>
            <w:tcW w:w="2659" w:type="dxa"/>
            <w:gridSpan w:val="2"/>
            <w:tcBorders>
              <w:top w:val="nil"/>
            </w:tcBorders>
            <w:vAlign w:val="top"/>
          </w:tcPr>
          <w:p w14:paraId="611DF426">
            <w:pPr>
              <w:pStyle w:val="5"/>
              <w:spacing w:before="32" w:line="228" w:lineRule="auto"/>
              <w:ind w:left="42" w:right="281" w:firstLine="11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5E6C50F6">
            <w:pPr>
              <w:pStyle w:val="5"/>
              <w:spacing w:before="10" w:line="171" w:lineRule="auto"/>
              <w:ind w:left="53"/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4"/>
              </w:rPr>
              <w:t>■其他</w:t>
            </w: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7C4EA5DD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7EC92A6F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528631E1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5EE75FD0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4FB825EC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Merge w:val="continue"/>
            <w:tcBorders>
              <w:top w:val="nil"/>
            </w:tcBorders>
            <w:vAlign w:val="top"/>
          </w:tcPr>
          <w:p w14:paraId="106B85A3">
            <w:pPr>
              <w:rPr>
                <w:rFonts w:ascii="Arial"/>
                <w:sz w:val="21"/>
              </w:rPr>
            </w:pPr>
          </w:p>
        </w:tc>
      </w:tr>
      <w:tr w14:paraId="729402C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593" w:type="dxa"/>
            <w:vMerge w:val="continue"/>
            <w:tcBorders>
              <w:top w:val="nil"/>
            </w:tcBorders>
            <w:vAlign w:val="top"/>
          </w:tcPr>
          <w:p w14:paraId="3EBCDAEE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7CAD250D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0AFDBB44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04E1B7CA"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  <w:vAlign w:val="top"/>
          </w:tcPr>
          <w:p w14:paraId="5430C3AC">
            <w:pPr>
              <w:rPr>
                <w:rFonts w:ascii="Arial"/>
                <w:sz w:val="21"/>
              </w:rPr>
            </w:pPr>
          </w:p>
        </w:tc>
        <w:tc>
          <w:tcPr>
            <w:tcW w:w="2150" w:type="dxa"/>
            <w:vMerge w:val="continue"/>
            <w:tcBorders>
              <w:top w:val="nil"/>
            </w:tcBorders>
            <w:vAlign w:val="top"/>
          </w:tcPr>
          <w:p w14:paraId="049C5675">
            <w:pPr>
              <w:rPr>
                <w:rFonts w:ascii="Arial"/>
                <w:sz w:val="21"/>
              </w:rPr>
            </w:pPr>
          </w:p>
        </w:tc>
        <w:tc>
          <w:tcPr>
            <w:tcW w:w="2151" w:type="dxa"/>
            <w:vMerge w:val="continue"/>
            <w:tcBorders>
              <w:top w:val="nil"/>
            </w:tcBorders>
            <w:vAlign w:val="top"/>
          </w:tcPr>
          <w:p w14:paraId="48AF7B20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3C9C2B55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6DB319F0">
            <w:pPr>
              <w:rPr>
                <w:rFonts w:ascii="Arial"/>
                <w:sz w:val="21"/>
              </w:rPr>
            </w:pPr>
          </w:p>
        </w:tc>
        <w:tc>
          <w:tcPr>
            <w:tcW w:w="2659" w:type="dxa"/>
            <w:gridSpan w:val="2"/>
            <w:tcBorders>
              <w:top w:val="nil"/>
            </w:tcBorders>
            <w:vAlign w:val="top"/>
          </w:tcPr>
          <w:p w14:paraId="02B64102">
            <w:pPr>
              <w:pStyle w:val="5"/>
              <w:spacing w:before="36" w:line="227" w:lineRule="auto"/>
              <w:ind w:left="42" w:right="281" w:firstLine="11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5B83D93A">
            <w:pPr>
              <w:pStyle w:val="5"/>
              <w:spacing w:before="10" w:line="178" w:lineRule="auto"/>
              <w:ind w:left="53"/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4"/>
              </w:rPr>
              <w:t>■其他</w:t>
            </w: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6D7BFD72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35455784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66E4972A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1B3F308E"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Merge w:val="continue"/>
            <w:tcBorders>
              <w:top w:val="nil"/>
            </w:tcBorders>
            <w:vAlign w:val="top"/>
          </w:tcPr>
          <w:p w14:paraId="20EBF261">
            <w:pPr>
              <w:rPr>
                <w:rFonts w:ascii="Arial"/>
                <w:sz w:val="21"/>
              </w:rPr>
            </w:pPr>
          </w:p>
        </w:tc>
        <w:tc>
          <w:tcPr>
            <w:tcW w:w="490" w:type="dxa"/>
            <w:vMerge w:val="continue"/>
            <w:tcBorders>
              <w:top w:val="nil"/>
            </w:tcBorders>
            <w:vAlign w:val="top"/>
          </w:tcPr>
          <w:p w14:paraId="5C900662">
            <w:pPr>
              <w:rPr>
                <w:rFonts w:ascii="Arial"/>
                <w:sz w:val="21"/>
              </w:rPr>
            </w:pPr>
          </w:p>
        </w:tc>
      </w:tr>
    </w:tbl>
    <w:p w14:paraId="603AC12F">
      <w:pPr>
        <w:rPr>
          <w:rFonts w:ascii="Arial"/>
          <w:sz w:val="21"/>
        </w:rPr>
      </w:pPr>
    </w:p>
    <w:sectPr>
      <w:pgSz w:w="16837" w:h="11905"/>
      <w:pgMar w:top="400" w:right="1157" w:bottom="0" w:left="1072" w:header="0" w:footer="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783BB9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compatSetting w:name="compatibilityMode" w:uri="http://schemas.microsoft.com/office/word" w:val="14"/>
  </w:compat>
  <w:rsids>
    <w:rsidRoot w:val="00000000"/>
    <w:rsid w:val="089F6FB8"/>
    <w:rsid w:val="08E43623"/>
    <w:rsid w:val="11627900"/>
    <w:rsid w:val="167916B1"/>
    <w:rsid w:val="20A55E6A"/>
    <w:rsid w:val="23CE2152"/>
    <w:rsid w:val="26BC17D3"/>
    <w:rsid w:val="2AD305E8"/>
    <w:rsid w:val="2B842AF5"/>
    <w:rsid w:val="2C0111A6"/>
    <w:rsid w:val="4E020162"/>
    <w:rsid w:val="4FD46ECD"/>
    <w:rsid w:val="5547650A"/>
    <w:rsid w:val="56674EBC"/>
    <w:rsid w:val="5DE05983"/>
    <w:rsid w:val="73396415"/>
    <w:rsid w:val="7495218C"/>
    <w:rsid w:val="777728A5"/>
    <w:rsid w:val="7BDF4D26"/>
    <w:rsid w:val="7E14090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17"/>
      <w:szCs w:val="17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816</Words>
  <Characters>830</Characters>
  <TotalTime>17</TotalTime>
  <ScaleCrop>false</ScaleCrop>
  <LinksUpToDate>false</LinksUpToDate>
  <CharactersWithSpaces>905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2025-07-30T09:46:00Z</dcterms:created>
  <dc:creator>Administrator</dc:creator>
  <cp:lastModifiedBy>Administrator</cp:lastModifiedBy>
  <dcterms:modified xsi:type="dcterms:W3CDTF">2025-08-26T08:19:10Z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2025-08-11T10:21:43Z</vt:filetime>
  </property>
  <property fmtid="{D5CDD505-2E9C-101B-9397-08002B2CF9AE}" pid="4" name="KSOTemplateDocerSaveRecord">
    <vt:lpwstr>eyJoZGlkIjoiODM1ZjE5OGU5ZmNiMzRkMDIzMjk2Zjc4YTE5ZGZlZmIifQ==</vt:lpwstr>
  </property>
  <property fmtid="{D5CDD505-2E9C-101B-9397-08002B2CF9AE}" pid="5" name="KSOProductBuildVer">
    <vt:lpwstr>2052-12.1.0.22529</vt:lpwstr>
  </property>
  <property fmtid="{D5CDD505-2E9C-101B-9397-08002B2CF9AE}" pid="6" name="ICV">
    <vt:lpwstr>F69B876DF5EC4AF782549FA4F0EFE6DB_13</vt:lpwstr>
  </property>
</Properties>
</file>