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EDCB2B">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kern w:val="0"/>
          <w:sz w:val="22"/>
          <w:szCs w:val="22"/>
          <w:u w:val="none"/>
          <w:lang w:val="en-US" w:eastAsia="zh-CN" w:bidi="ar"/>
        </w:rPr>
      </w:pPr>
      <w:bookmarkStart w:id="0" w:name="_GoBack"/>
      <w:bookmarkEnd w:id="0"/>
      <w:r>
        <w:rPr>
          <w:rFonts w:hint="eastAsia" w:ascii="方正小标宋_GBK" w:hAnsi="方正小标宋_GBK" w:eastAsia="方正小标宋_GBK" w:cs="Times New Roman"/>
          <w:b/>
          <w:bCs/>
          <w:sz w:val="30"/>
          <w:lang w:eastAsia="zh-CN"/>
        </w:rPr>
        <w:t>大余</w:t>
      </w:r>
      <w:r>
        <w:rPr>
          <w:rFonts w:hint="default" w:ascii="方正小标宋_GBK" w:hAnsi="方正小标宋_GBK" w:eastAsia="方正小标宋_GBK" w:cs="Times New Roman"/>
          <w:b/>
          <w:bCs/>
          <w:sz w:val="30"/>
        </w:rPr>
        <w:t>县</w:t>
      </w:r>
      <w:r>
        <w:rPr>
          <w:rFonts w:hint="eastAsia" w:ascii="方正小标宋_GBK" w:hAnsi="方正小标宋_GBK" w:eastAsia="方正小标宋_GBK" w:cs="Times New Roman"/>
          <w:b/>
          <w:bCs/>
          <w:sz w:val="30"/>
          <w:lang w:eastAsia="zh-CN"/>
        </w:rPr>
        <w:t>统计领域</w:t>
      </w:r>
      <w:r>
        <w:rPr>
          <w:rFonts w:hint="default" w:ascii="方正小标宋_GBK" w:hAnsi="方正小标宋_GBK" w:eastAsia="方正小标宋_GBK" w:cs="Times New Roman"/>
          <w:b/>
          <w:bCs/>
          <w:sz w:val="30"/>
        </w:rPr>
        <w:t>基层政务公开标准目录</w:t>
      </w:r>
    </w:p>
    <w:tbl>
      <w:tblPr>
        <w:tblStyle w:val="2"/>
        <w:tblW w:w="165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84"/>
        <w:gridCol w:w="684"/>
        <w:gridCol w:w="974"/>
        <w:gridCol w:w="1383"/>
        <w:gridCol w:w="1738"/>
        <w:gridCol w:w="2449"/>
        <w:gridCol w:w="1343"/>
        <w:gridCol w:w="987"/>
        <w:gridCol w:w="3698"/>
        <w:gridCol w:w="668"/>
        <w:gridCol w:w="568"/>
        <w:gridCol w:w="486"/>
        <w:gridCol w:w="874"/>
      </w:tblGrid>
      <w:tr w14:paraId="37152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84" w:hRule="atLeast"/>
          <w:jc w:val="center"/>
        </w:trPr>
        <w:tc>
          <w:tcPr>
            <w:tcW w:w="684"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22D2317">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序号</w:t>
            </w:r>
          </w:p>
        </w:tc>
        <w:tc>
          <w:tcPr>
            <w:tcW w:w="684"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7A0D6B6">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FF0000"/>
                <w:spacing w:val="0"/>
                <w:sz w:val="22"/>
                <w:szCs w:val="22"/>
                <w:u w:val="none"/>
              </w:rPr>
            </w:pPr>
            <w:r>
              <w:rPr>
                <w:rFonts w:hint="eastAsia" w:ascii="宋体" w:hAnsi="宋体" w:eastAsia="宋体" w:cs="宋体"/>
                <w:b/>
                <w:bCs/>
                <w:i w:val="0"/>
                <w:iCs w:val="0"/>
                <w:caps w:val="0"/>
                <w:color w:val="FF0000"/>
                <w:spacing w:val="0"/>
                <w:kern w:val="0"/>
                <w:sz w:val="22"/>
                <w:szCs w:val="22"/>
                <w:u w:val="none"/>
                <w:lang w:val="en-US" w:eastAsia="zh-CN" w:bidi="ar"/>
              </w:rPr>
              <w:t>一级目录</w:t>
            </w:r>
          </w:p>
        </w:tc>
        <w:tc>
          <w:tcPr>
            <w:tcW w:w="2357" w:type="dxa"/>
            <w:gridSpan w:val="2"/>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6F2C257">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公开事项</w:t>
            </w:r>
          </w:p>
        </w:tc>
        <w:tc>
          <w:tcPr>
            <w:tcW w:w="1738"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4E51D20">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公开内容（要素）</w:t>
            </w:r>
          </w:p>
        </w:tc>
        <w:tc>
          <w:tcPr>
            <w:tcW w:w="2449"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7B67459">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公开依据</w:t>
            </w:r>
          </w:p>
        </w:tc>
        <w:tc>
          <w:tcPr>
            <w:tcW w:w="1343"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798B8F9">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公开时限</w:t>
            </w:r>
          </w:p>
        </w:tc>
        <w:tc>
          <w:tcPr>
            <w:tcW w:w="987"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E3AECF8">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公开主体</w:t>
            </w:r>
          </w:p>
        </w:tc>
        <w:tc>
          <w:tcPr>
            <w:tcW w:w="3698"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25D13DB">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公开渠道和载体</w:t>
            </w:r>
          </w:p>
        </w:tc>
        <w:tc>
          <w:tcPr>
            <w:tcW w:w="1236" w:type="dxa"/>
            <w:gridSpan w:val="2"/>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245FFFA">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公开对象</w:t>
            </w:r>
          </w:p>
        </w:tc>
        <w:tc>
          <w:tcPr>
            <w:tcW w:w="1360" w:type="dxa"/>
            <w:gridSpan w:val="2"/>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B6DFA28">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公开方式</w:t>
            </w:r>
          </w:p>
        </w:tc>
      </w:tr>
      <w:tr w14:paraId="10961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4" w:hRule="atLeast"/>
          <w:jc w:val="center"/>
        </w:trPr>
        <w:tc>
          <w:tcPr>
            <w:tcW w:w="68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4033E54">
            <w:pPr>
              <w:jc w:val="center"/>
              <w:rPr>
                <w:rFonts w:hint="eastAsia" w:ascii="宋体" w:hAnsi="宋体" w:eastAsia="宋体" w:cs="宋体"/>
                <w:b/>
                <w:bCs/>
                <w:i w:val="0"/>
                <w:iCs w:val="0"/>
                <w:caps w:val="0"/>
                <w:color w:val="000000"/>
                <w:spacing w:val="0"/>
                <w:sz w:val="22"/>
                <w:szCs w:val="22"/>
                <w:u w:val="none"/>
              </w:rPr>
            </w:pPr>
          </w:p>
        </w:tc>
        <w:tc>
          <w:tcPr>
            <w:tcW w:w="68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D3E07AF">
            <w:pPr>
              <w:jc w:val="center"/>
              <w:rPr>
                <w:rFonts w:hint="eastAsia" w:ascii="宋体" w:hAnsi="宋体" w:eastAsia="宋体" w:cs="宋体"/>
                <w:b/>
                <w:bCs/>
                <w:i w:val="0"/>
                <w:iCs w:val="0"/>
                <w:caps w:val="0"/>
                <w:color w:val="FF0000"/>
                <w:spacing w:val="0"/>
                <w:sz w:val="22"/>
                <w:szCs w:val="22"/>
                <w:u w:val="none"/>
              </w:rPr>
            </w:pPr>
          </w:p>
        </w:tc>
        <w:tc>
          <w:tcPr>
            <w:tcW w:w="9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A938A3C">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一级事项</w:t>
            </w:r>
          </w:p>
        </w:tc>
        <w:tc>
          <w:tcPr>
            <w:tcW w:w="138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7B18816">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二级事项</w:t>
            </w:r>
          </w:p>
        </w:tc>
        <w:tc>
          <w:tcPr>
            <w:tcW w:w="1738"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237F9C2">
            <w:pPr>
              <w:jc w:val="center"/>
              <w:rPr>
                <w:rFonts w:hint="eastAsia" w:ascii="宋体" w:hAnsi="宋体" w:eastAsia="宋体" w:cs="宋体"/>
                <w:b/>
                <w:bCs/>
                <w:i w:val="0"/>
                <w:iCs w:val="0"/>
                <w:caps w:val="0"/>
                <w:color w:val="000000"/>
                <w:spacing w:val="0"/>
                <w:sz w:val="22"/>
                <w:szCs w:val="22"/>
                <w:u w:val="none"/>
              </w:rPr>
            </w:pPr>
          </w:p>
        </w:tc>
        <w:tc>
          <w:tcPr>
            <w:tcW w:w="2449"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12DD338">
            <w:pPr>
              <w:jc w:val="center"/>
              <w:rPr>
                <w:rFonts w:hint="eastAsia" w:ascii="宋体" w:hAnsi="宋体" w:eastAsia="宋体" w:cs="宋体"/>
                <w:b/>
                <w:bCs/>
                <w:i w:val="0"/>
                <w:iCs w:val="0"/>
                <w:caps w:val="0"/>
                <w:color w:val="000000"/>
                <w:spacing w:val="0"/>
                <w:sz w:val="22"/>
                <w:szCs w:val="22"/>
                <w:u w:val="none"/>
              </w:rPr>
            </w:pPr>
          </w:p>
        </w:tc>
        <w:tc>
          <w:tcPr>
            <w:tcW w:w="134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A8F5D2A">
            <w:pPr>
              <w:jc w:val="center"/>
              <w:rPr>
                <w:rFonts w:hint="eastAsia" w:ascii="宋体" w:hAnsi="宋体" w:eastAsia="宋体" w:cs="宋体"/>
                <w:b/>
                <w:bCs/>
                <w:i w:val="0"/>
                <w:iCs w:val="0"/>
                <w:caps w:val="0"/>
                <w:color w:val="000000"/>
                <w:spacing w:val="0"/>
                <w:sz w:val="22"/>
                <w:szCs w:val="22"/>
                <w:u w:val="none"/>
              </w:rPr>
            </w:pPr>
          </w:p>
        </w:tc>
        <w:tc>
          <w:tcPr>
            <w:tcW w:w="987"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25258BB">
            <w:pPr>
              <w:jc w:val="center"/>
              <w:rPr>
                <w:rFonts w:hint="eastAsia" w:ascii="宋体" w:hAnsi="宋体" w:eastAsia="宋体" w:cs="宋体"/>
                <w:b/>
                <w:bCs/>
                <w:i w:val="0"/>
                <w:iCs w:val="0"/>
                <w:caps w:val="0"/>
                <w:color w:val="000000"/>
                <w:spacing w:val="0"/>
                <w:sz w:val="22"/>
                <w:szCs w:val="22"/>
                <w:u w:val="none"/>
              </w:rPr>
            </w:pPr>
          </w:p>
        </w:tc>
        <w:tc>
          <w:tcPr>
            <w:tcW w:w="3698"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A74DA62">
            <w:pPr>
              <w:jc w:val="center"/>
              <w:rPr>
                <w:rFonts w:hint="eastAsia" w:ascii="宋体" w:hAnsi="宋体" w:eastAsia="宋体" w:cs="宋体"/>
                <w:b/>
                <w:bCs/>
                <w:i w:val="0"/>
                <w:iCs w:val="0"/>
                <w:caps w:val="0"/>
                <w:color w:val="000000"/>
                <w:spacing w:val="0"/>
                <w:sz w:val="22"/>
                <w:szCs w:val="22"/>
                <w:u w:val="none"/>
              </w:rPr>
            </w:pPr>
          </w:p>
        </w:tc>
        <w:tc>
          <w:tcPr>
            <w:tcW w:w="6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DBA5A38">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全社会</w:t>
            </w:r>
          </w:p>
        </w:tc>
        <w:tc>
          <w:tcPr>
            <w:tcW w:w="5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6A130A7">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特定群体</w:t>
            </w:r>
          </w:p>
        </w:tc>
        <w:tc>
          <w:tcPr>
            <w:tcW w:w="486"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9E2053F">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主动</w:t>
            </w:r>
            <w:r>
              <w:rPr>
                <w:rFonts w:hint="eastAsia" w:ascii="宋体" w:hAnsi="宋体" w:eastAsia="宋体" w:cs="宋体"/>
                <w:b/>
                <w:bCs/>
                <w:i w:val="0"/>
                <w:iCs w:val="0"/>
                <w:caps w:val="0"/>
                <w:color w:val="000000"/>
                <w:spacing w:val="0"/>
                <w:kern w:val="0"/>
                <w:sz w:val="22"/>
                <w:szCs w:val="22"/>
                <w:u w:val="none"/>
                <w:lang w:val="en-US" w:eastAsia="zh-CN" w:bidi="ar"/>
              </w:rPr>
              <w:br w:type="textWrapping"/>
            </w:r>
            <w:r>
              <w:rPr>
                <w:rFonts w:hint="eastAsia" w:ascii="宋体" w:hAnsi="宋体" w:eastAsia="宋体" w:cs="宋体"/>
                <w:b/>
                <w:bCs/>
                <w:i w:val="0"/>
                <w:iCs w:val="0"/>
                <w:caps w:val="0"/>
                <w:color w:val="000000"/>
                <w:spacing w:val="0"/>
                <w:kern w:val="0"/>
                <w:sz w:val="22"/>
                <w:szCs w:val="22"/>
                <w:u w:val="none"/>
                <w:lang w:val="en-US" w:eastAsia="zh-CN" w:bidi="ar"/>
              </w:rPr>
              <w:t>公开</w:t>
            </w:r>
          </w:p>
        </w:tc>
        <w:tc>
          <w:tcPr>
            <w:tcW w:w="8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F05A4EC">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b/>
                <w:bCs/>
                <w:i w:val="0"/>
                <w:iCs w:val="0"/>
                <w:caps w:val="0"/>
                <w:color w:val="000000"/>
                <w:spacing w:val="0"/>
                <w:sz w:val="22"/>
                <w:szCs w:val="22"/>
                <w:u w:val="none"/>
              </w:rPr>
            </w:pPr>
            <w:r>
              <w:rPr>
                <w:rFonts w:hint="eastAsia" w:ascii="宋体" w:hAnsi="宋体" w:eastAsia="宋体" w:cs="宋体"/>
                <w:b/>
                <w:bCs/>
                <w:i w:val="0"/>
                <w:iCs w:val="0"/>
                <w:caps w:val="0"/>
                <w:color w:val="000000"/>
                <w:spacing w:val="0"/>
                <w:kern w:val="0"/>
                <w:sz w:val="22"/>
                <w:szCs w:val="22"/>
                <w:u w:val="none"/>
                <w:lang w:val="en-US" w:eastAsia="zh-CN" w:bidi="ar"/>
              </w:rPr>
              <w:t>依申请</w:t>
            </w:r>
            <w:r>
              <w:rPr>
                <w:rFonts w:hint="eastAsia" w:ascii="宋体" w:hAnsi="宋体" w:eastAsia="宋体" w:cs="宋体"/>
                <w:b/>
                <w:bCs/>
                <w:i w:val="0"/>
                <w:iCs w:val="0"/>
                <w:caps w:val="0"/>
                <w:color w:val="000000"/>
                <w:spacing w:val="0"/>
                <w:kern w:val="0"/>
                <w:sz w:val="22"/>
                <w:szCs w:val="22"/>
                <w:u w:val="none"/>
                <w:lang w:val="en-US" w:eastAsia="zh-CN" w:bidi="ar"/>
              </w:rPr>
              <w:br w:type="textWrapping"/>
            </w:r>
            <w:r>
              <w:rPr>
                <w:rFonts w:hint="eastAsia" w:ascii="宋体" w:hAnsi="宋体" w:eastAsia="宋体" w:cs="宋体"/>
                <w:b/>
                <w:bCs/>
                <w:i w:val="0"/>
                <w:iCs w:val="0"/>
                <w:caps w:val="0"/>
                <w:color w:val="000000"/>
                <w:spacing w:val="0"/>
                <w:kern w:val="0"/>
                <w:sz w:val="22"/>
                <w:szCs w:val="22"/>
                <w:u w:val="none"/>
                <w:lang w:val="en-US" w:eastAsia="zh-CN" w:bidi="ar"/>
              </w:rPr>
              <w:t>公开</w:t>
            </w:r>
          </w:p>
        </w:tc>
      </w:tr>
      <w:tr w14:paraId="5A80C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69" w:hRule="atLeast"/>
          <w:jc w:val="center"/>
        </w:trPr>
        <w:tc>
          <w:tcPr>
            <w:tcW w:w="68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D6DD66B">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1</w:t>
            </w:r>
          </w:p>
        </w:tc>
        <w:tc>
          <w:tcPr>
            <w:tcW w:w="684"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3959A0E">
            <w:pPr>
              <w:jc w:val="center"/>
              <w:rPr>
                <w:rFonts w:hint="eastAsia" w:ascii="宋体" w:hAnsi="宋体" w:eastAsia="宋体" w:cs="宋体"/>
                <w:i w:val="0"/>
                <w:iCs w:val="0"/>
                <w:caps w:val="0"/>
                <w:color w:val="FF0000"/>
                <w:spacing w:val="0"/>
                <w:sz w:val="20"/>
                <w:szCs w:val="20"/>
                <w:u w:val="none"/>
              </w:rPr>
            </w:pPr>
            <w:r>
              <w:rPr>
                <w:rFonts w:hint="eastAsia" w:ascii="宋体" w:hAnsi="宋体" w:eastAsia="宋体" w:cs="宋体"/>
                <w:i w:val="0"/>
                <w:iCs w:val="0"/>
                <w:caps w:val="0"/>
                <w:color w:val="FF0000"/>
                <w:spacing w:val="0"/>
                <w:sz w:val="20"/>
                <w:szCs w:val="20"/>
                <w:u w:val="none"/>
              </w:rPr>
              <w:t>统计法律</w:t>
            </w:r>
          </w:p>
          <w:p w14:paraId="36CB2402">
            <w:pPr>
              <w:jc w:val="center"/>
              <w:rPr>
                <w:rFonts w:hint="eastAsia" w:ascii="宋体" w:hAnsi="宋体" w:eastAsia="宋体" w:cs="宋体"/>
                <w:i w:val="0"/>
                <w:iCs w:val="0"/>
                <w:caps w:val="0"/>
                <w:color w:val="FF0000"/>
                <w:spacing w:val="0"/>
                <w:sz w:val="20"/>
                <w:szCs w:val="20"/>
                <w:u w:val="none"/>
              </w:rPr>
            </w:pPr>
            <w:r>
              <w:rPr>
                <w:rFonts w:hint="eastAsia" w:ascii="宋体" w:hAnsi="宋体" w:eastAsia="宋体" w:cs="宋体"/>
                <w:i w:val="0"/>
                <w:iCs w:val="0"/>
                <w:caps w:val="0"/>
                <w:color w:val="FF0000"/>
                <w:spacing w:val="0"/>
                <w:sz w:val="20"/>
                <w:szCs w:val="20"/>
                <w:u w:val="none"/>
              </w:rPr>
              <w:t>规范</w:t>
            </w:r>
          </w:p>
        </w:tc>
        <w:tc>
          <w:tcPr>
            <w:tcW w:w="974"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01AE132">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统计法律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规范</w:t>
            </w:r>
          </w:p>
        </w:tc>
        <w:tc>
          <w:tcPr>
            <w:tcW w:w="138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093DD29">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统计法律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法规规章</w:t>
            </w:r>
          </w:p>
        </w:tc>
        <w:tc>
          <w:tcPr>
            <w:tcW w:w="173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42670D3">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统计领域相关法律、法规、规章</w:t>
            </w:r>
          </w:p>
        </w:tc>
        <w:tc>
          <w:tcPr>
            <w:tcW w:w="2449"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5B0F8DF">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《中华人民共和国统计法》</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《中华人民共和国政府信息公开条例》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《中华人民共和国统计法实施条例》</w:t>
            </w:r>
          </w:p>
        </w:tc>
        <w:tc>
          <w:tcPr>
            <w:tcW w:w="134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6AF9AC5">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信息形成或者变更之日起20个工作日内</w:t>
            </w:r>
          </w:p>
        </w:tc>
        <w:tc>
          <w:tcPr>
            <w:tcW w:w="987"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AD926A8">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县统计局</w:t>
            </w:r>
          </w:p>
        </w:tc>
        <w:tc>
          <w:tcPr>
            <w:tcW w:w="369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C7BBD0A">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■政府网站    ■政府公报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■两微一端    □发布会/听证会  </w:t>
            </w:r>
          </w:p>
          <w:p w14:paraId="6C5DC46E">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■广播电视    ■纸质媒体       </w:t>
            </w:r>
          </w:p>
          <w:p w14:paraId="3BC80C8E">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■公开查阅点  ■政务服务中心</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■便民服务站  ■入户/现场</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□社区/企事业单位/村公示栏（电子屏）</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□精准推送  □其他    </w:t>
            </w:r>
          </w:p>
        </w:tc>
        <w:tc>
          <w:tcPr>
            <w:tcW w:w="6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4E6DECA">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5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0E00AA4">
            <w:pPr>
              <w:jc w:val="center"/>
              <w:rPr>
                <w:rFonts w:hint="eastAsia" w:ascii="宋体" w:hAnsi="宋体" w:eastAsia="宋体" w:cs="宋体"/>
                <w:i w:val="0"/>
                <w:iCs w:val="0"/>
                <w:caps w:val="0"/>
                <w:color w:val="000000"/>
                <w:spacing w:val="0"/>
                <w:sz w:val="20"/>
                <w:szCs w:val="20"/>
                <w:u w:val="none"/>
              </w:rPr>
            </w:pPr>
          </w:p>
        </w:tc>
        <w:tc>
          <w:tcPr>
            <w:tcW w:w="486"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BEA86A1">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8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D38B90D">
            <w:pPr>
              <w:jc w:val="center"/>
              <w:rPr>
                <w:rFonts w:hint="eastAsia" w:ascii="宋体" w:hAnsi="宋体" w:eastAsia="宋体" w:cs="宋体"/>
                <w:i w:val="0"/>
                <w:iCs w:val="0"/>
                <w:caps w:val="0"/>
                <w:color w:val="000000"/>
                <w:spacing w:val="0"/>
                <w:sz w:val="20"/>
                <w:szCs w:val="20"/>
                <w:u w:val="none"/>
              </w:rPr>
            </w:pPr>
          </w:p>
        </w:tc>
      </w:tr>
      <w:tr w14:paraId="18D39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86" w:hRule="atLeast"/>
          <w:jc w:val="center"/>
        </w:trPr>
        <w:tc>
          <w:tcPr>
            <w:tcW w:w="68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8EEB0F4">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2</w:t>
            </w:r>
          </w:p>
        </w:tc>
        <w:tc>
          <w:tcPr>
            <w:tcW w:w="68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779D8B3">
            <w:pPr>
              <w:jc w:val="center"/>
              <w:rPr>
                <w:rFonts w:hint="eastAsia" w:ascii="宋体" w:hAnsi="宋体" w:eastAsia="宋体" w:cs="宋体"/>
                <w:i w:val="0"/>
                <w:iCs w:val="0"/>
                <w:caps w:val="0"/>
                <w:color w:val="FF0000"/>
                <w:spacing w:val="0"/>
                <w:sz w:val="20"/>
                <w:szCs w:val="20"/>
                <w:u w:val="none"/>
              </w:rPr>
            </w:pPr>
          </w:p>
        </w:tc>
        <w:tc>
          <w:tcPr>
            <w:tcW w:w="97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73B71D5">
            <w:pPr>
              <w:jc w:val="center"/>
              <w:rPr>
                <w:rFonts w:hint="eastAsia" w:ascii="宋体" w:hAnsi="宋体" w:eastAsia="宋体" w:cs="宋体"/>
                <w:i w:val="0"/>
                <w:iCs w:val="0"/>
                <w:caps w:val="0"/>
                <w:color w:val="000000"/>
                <w:spacing w:val="0"/>
                <w:sz w:val="20"/>
                <w:szCs w:val="20"/>
                <w:u w:val="none"/>
              </w:rPr>
            </w:pPr>
          </w:p>
        </w:tc>
        <w:tc>
          <w:tcPr>
            <w:tcW w:w="138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6BC84F4">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规范性文件</w:t>
            </w:r>
          </w:p>
        </w:tc>
        <w:tc>
          <w:tcPr>
            <w:tcW w:w="173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ABF702B">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统计领域相关规范性文件</w:t>
            </w:r>
          </w:p>
        </w:tc>
        <w:tc>
          <w:tcPr>
            <w:tcW w:w="2449"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E25FF79">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《中华人民共和国统计法》</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《中华人民共和国政府信息公开条例》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《中华人民共和国统计法实施条例》</w:t>
            </w:r>
          </w:p>
        </w:tc>
        <w:tc>
          <w:tcPr>
            <w:tcW w:w="134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EB0FB86">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信息形成或者变更之日起20个工作日内</w:t>
            </w:r>
          </w:p>
        </w:tc>
        <w:tc>
          <w:tcPr>
            <w:tcW w:w="987"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29003F8">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县统计局</w:t>
            </w:r>
          </w:p>
        </w:tc>
        <w:tc>
          <w:tcPr>
            <w:tcW w:w="369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55632B1">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■政府网站    ■政府公报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■两微一端    □发布会/听证会  </w:t>
            </w:r>
          </w:p>
          <w:p w14:paraId="12237EB6">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■广播电视    ■纸质媒体       </w:t>
            </w:r>
          </w:p>
          <w:p w14:paraId="0958A625">
            <w:pPr>
              <w:keepNext w:val="0"/>
              <w:keepLines w:val="0"/>
              <w:widowControl/>
              <w:suppressLineNumbers w:val="0"/>
              <w:spacing w:before="0" w:beforeAutospacing="0" w:after="0" w:afterAutospacing="0"/>
              <w:ind w:left="0" w:leftChars="0" w:right="0" w:rightChars="0" w:firstLine="0" w:firstLineChars="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■公开查阅点  ■政务服务中心</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■便民服务站  ■入户/现场</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□社区/企事业单位/村公示栏（电子屏）</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□精准推送  □其他    </w:t>
            </w:r>
          </w:p>
        </w:tc>
        <w:tc>
          <w:tcPr>
            <w:tcW w:w="6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2C44AB9">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5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44ACE5E">
            <w:pPr>
              <w:jc w:val="center"/>
              <w:rPr>
                <w:rFonts w:hint="eastAsia" w:ascii="宋体" w:hAnsi="宋体" w:eastAsia="宋体" w:cs="宋体"/>
                <w:i w:val="0"/>
                <w:iCs w:val="0"/>
                <w:caps w:val="0"/>
                <w:color w:val="000000"/>
                <w:spacing w:val="0"/>
                <w:sz w:val="20"/>
                <w:szCs w:val="20"/>
                <w:u w:val="none"/>
              </w:rPr>
            </w:pPr>
          </w:p>
        </w:tc>
        <w:tc>
          <w:tcPr>
            <w:tcW w:w="486"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98E6D38">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8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F18D596">
            <w:pPr>
              <w:jc w:val="center"/>
              <w:rPr>
                <w:rFonts w:hint="eastAsia" w:ascii="宋体" w:hAnsi="宋体" w:eastAsia="宋体" w:cs="宋体"/>
                <w:i w:val="0"/>
                <w:iCs w:val="0"/>
                <w:caps w:val="0"/>
                <w:color w:val="000000"/>
                <w:spacing w:val="0"/>
                <w:sz w:val="20"/>
                <w:szCs w:val="20"/>
                <w:u w:val="none"/>
              </w:rPr>
            </w:pPr>
          </w:p>
        </w:tc>
      </w:tr>
      <w:tr w14:paraId="40217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03" w:hRule="atLeast"/>
          <w:jc w:val="center"/>
        </w:trPr>
        <w:tc>
          <w:tcPr>
            <w:tcW w:w="68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A5322A3">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3</w:t>
            </w:r>
          </w:p>
        </w:tc>
        <w:tc>
          <w:tcPr>
            <w:tcW w:w="684"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689E5AD">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FF0000"/>
                <w:spacing w:val="0"/>
                <w:sz w:val="20"/>
                <w:szCs w:val="20"/>
                <w:u w:val="none"/>
              </w:rPr>
            </w:pPr>
            <w:r>
              <w:rPr>
                <w:rFonts w:hint="eastAsia" w:ascii="宋体" w:hAnsi="宋体" w:eastAsia="宋体" w:cs="宋体"/>
                <w:i w:val="0"/>
                <w:iCs w:val="0"/>
                <w:caps w:val="0"/>
                <w:color w:val="FF0000"/>
                <w:spacing w:val="0"/>
                <w:kern w:val="0"/>
                <w:sz w:val="20"/>
                <w:szCs w:val="20"/>
                <w:u w:val="none"/>
                <w:lang w:val="en-US" w:eastAsia="zh-CN" w:bidi="ar"/>
              </w:rPr>
              <w:t>统计调查</w:t>
            </w:r>
            <w:r>
              <w:rPr>
                <w:rFonts w:hint="eastAsia" w:ascii="宋体" w:hAnsi="宋体" w:eastAsia="宋体" w:cs="宋体"/>
                <w:i w:val="0"/>
                <w:iCs w:val="0"/>
                <w:caps w:val="0"/>
                <w:color w:val="FF0000"/>
                <w:spacing w:val="0"/>
                <w:kern w:val="0"/>
                <w:sz w:val="20"/>
                <w:szCs w:val="20"/>
                <w:u w:val="none"/>
                <w:lang w:val="en-US" w:eastAsia="zh-CN" w:bidi="ar"/>
              </w:rPr>
              <w:br w:type="textWrapping"/>
            </w:r>
            <w:r>
              <w:rPr>
                <w:rFonts w:hint="eastAsia" w:ascii="宋体" w:hAnsi="宋体" w:eastAsia="宋体" w:cs="宋体"/>
                <w:i w:val="0"/>
                <w:iCs w:val="0"/>
                <w:caps w:val="0"/>
                <w:color w:val="FF0000"/>
                <w:spacing w:val="0"/>
                <w:kern w:val="0"/>
                <w:sz w:val="20"/>
                <w:szCs w:val="20"/>
                <w:u w:val="none"/>
                <w:lang w:val="en-US" w:eastAsia="zh-CN" w:bidi="ar"/>
              </w:rPr>
              <w:t>制度</w:t>
            </w:r>
          </w:p>
        </w:tc>
        <w:tc>
          <w:tcPr>
            <w:tcW w:w="974"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F53905D">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统计调查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制度</w:t>
            </w:r>
          </w:p>
        </w:tc>
        <w:tc>
          <w:tcPr>
            <w:tcW w:w="138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9EB288D">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国家统计</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调查制度</w:t>
            </w:r>
          </w:p>
        </w:tc>
        <w:tc>
          <w:tcPr>
            <w:tcW w:w="173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6D067B7">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开展统计调查工作中执行的国家统计调查制度的主要内容</w:t>
            </w:r>
          </w:p>
        </w:tc>
        <w:tc>
          <w:tcPr>
            <w:tcW w:w="2449"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0094840">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《中华人民共和国统计法》</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《中华人民共和国政府信息公开条例》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《中华人民共和国统计法实施条例》</w:t>
            </w:r>
          </w:p>
        </w:tc>
        <w:tc>
          <w:tcPr>
            <w:tcW w:w="134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A0E797C">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实时更新</w:t>
            </w:r>
          </w:p>
        </w:tc>
        <w:tc>
          <w:tcPr>
            <w:tcW w:w="987"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F9E596A">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县统计局</w:t>
            </w:r>
          </w:p>
        </w:tc>
        <w:tc>
          <w:tcPr>
            <w:tcW w:w="369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7A8DA6F">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■政府网站    ■政府公报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■两微一端    □发布会/听证会  </w:t>
            </w:r>
          </w:p>
          <w:p w14:paraId="73121BB8">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■广播电视    ■纸质媒体       </w:t>
            </w:r>
          </w:p>
          <w:p w14:paraId="0EA720A8">
            <w:pPr>
              <w:keepNext w:val="0"/>
              <w:keepLines w:val="0"/>
              <w:widowControl/>
              <w:suppressLineNumbers w:val="0"/>
              <w:spacing w:before="0" w:beforeAutospacing="0" w:after="0" w:afterAutospacing="0"/>
              <w:ind w:left="0" w:leftChars="0" w:right="0" w:rightChars="0" w:firstLine="0" w:firstLineChars="0"/>
              <w:jc w:val="left"/>
              <w:textAlignment w:val="center"/>
              <w:rPr>
                <w:rFonts w:hint="eastAsia" w:ascii="宋体" w:hAnsi="宋体" w:eastAsia="宋体" w:cs="宋体"/>
                <w:b/>
                <w:bCs/>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■公开查阅点  ■政务服务中心</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■便民服务站  ■入户/现场</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□社区/企事业单位/村公示栏（电子屏）</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□精准推送  □其他    </w:t>
            </w:r>
          </w:p>
        </w:tc>
        <w:tc>
          <w:tcPr>
            <w:tcW w:w="6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C6BE6AD">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5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F5F9BCE">
            <w:pPr>
              <w:jc w:val="center"/>
              <w:rPr>
                <w:rFonts w:hint="eastAsia" w:ascii="宋体" w:hAnsi="宋体" w:eastAsia="宋体" w:cs="宋体"/>
                <w:i w:val="0"/>
                <w:iCs w:val="0"/>
                <w:caps w:val="0"/>
                <w:color w:val="000000"/>
                <w:spacing w:val="0"/>
                <w:sz w:val="20"/>
                <w:szCs w:val="20"/>
                <w:u w:val="none"/>
              </w:rPr>
            </w:pPr>
          </w:p>
        </w:tc>
        <w:tc>
          <w:tcPr>
            <w:tcW w:w="486"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3AF81C6">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8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455CFA2">
            <w:pPr>
              <w:jc w:val="center"/>
              <w:rPr>
                <w:rFonts w:hint="eastAsia" w:ascii="宋体" w:hAnsi="宋体" w:eastAsia="宋体" w:cs="宋体"/>
                <w:i w:val="0"/>
                <w:iCs w:val="0"/>
                <w:caps w:val="0"/>
                <w:color w:val="000000"/>
                <w:spacing w:val="0"/>
                <w:sz w:val="20"/>
                <w:szCs w:val="20"/>
                <w:u w:val="none"/>
              </w:rPr>
            </w:pPr>
          </w:p>
        </w:tc>
      </w:tr>
      <w:tr w14:paraId="79472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69" w:hRule="atLeast"/>
          <w:jc w:val="center"/>
        </w:trPr>
        <w:tc>
          <w:tcPr>
            <w:tcW w:w="68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46C6165">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4</w:t>
            </w:r>
          </w:p>
        </w:tc>
        <w:tc>
          <w:tcPr>
            <w:tcW w:w="68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3D081B9">
            <w:pPr>
              <w:jc w:val="center"/>
              <w:rPr>
                <w:rFonts w:hint="eastAsia" w:ascii="宋体" w:hAnsi="宋体" w:eastAsia="宋体" w:cs="宋体"/>
                <w:i w:val="0"/>
                <w:iCs w:val="0"/>
                <w:caps w:val="0"/>
                <w:color w:val="FF0000"/>
                <w:spacing w:val="0"/>
                <w:sz w:val="20"/>
                <w:szCs w:val="20"/>
                <w:u w:val="none"/>
              </w:rPr>
            </w:pPr>
          </w:p>
        </w:tc>
        <w:tc>
          <w:tcPr>
            <w:tcW w:w="97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3715975">
            <w:pPr>
              <w:jc w:val="center"/>
              <w:rPr>
                <w:rFonts w:hint="eastAsia" w:ascii="宋体" w:hAnsi="宋体" w:eastAsia="宋体" w:cs="宋体"/>
                <w:i w:val="0"/>
                <w:iCs w:val="0"/>
                <w:caps w:val="0"/>
                <w:color w:val="000000"/>
                <w:spacing w:val="0"/>
                <w:sz w:val="20"/>
                <w:szCs w:val="20"/>
                <w:u w:val="none"/>
              </w:rPr>
            </w:pPr>
          </w:p>
        </w:tc>
        <w:tc>
          <w:tcPr>
            <w:tcW w:w="138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2D4CDFC">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地方统计</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调查制度</w:t>
            </w:r>
          </w:p>
        </w:tc>
        <w:tc>
          <w:tcPr>
            <w:tcW w:w="173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B0B9E66">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开展统计调查工作中执行的地方统计调查制度的主要内容</w:t>
            </w:r>
          </w:p>
        </w:tc>
        <w:tc>
          <w:tcPr>
            <w:tcW w:w="2449"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44B6EBE">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《中华人民共和国统计法》</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《中华人民共和国政府信息公开条例》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《中华人民共和国统计法实施条例》</w:t>
            </w:r>
          </w:p>
        </w:tc>
        <w:tc>
          <w:tcPr>
            <w:tcW w:w="134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2C638C4">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实时更新</w:t>
            </w:r>
          </w:p>
        </w:tc>
        <w:tc>
          <w:tcPr>
            <w:tcW w:w="987"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9198635">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县统计局</w:t>
            </w:r>
          </w:p>
        </w:tc>
        <w:tc>
          <w:tcPr>
            <w:tcW w:w="369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8767325">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■政府网站    ■政府公报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■两微一端    □发布会/听证会  </w:t>
            </w:r>
          </w:p>
          <w:p w14:paraId="646641B9">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■广播电视    ■纸质媒体       </w:t>
            </w:r>
          </w:p>
          <w:p w14:paraId="2D092884">
            <w:pPr>
              <w:keepNext w:val="0"/>
              <w:keepLines w:val="0"/>
              <w:widowControl/>
              <w:suppressLineNumbers w:val="0"/>
              <w:spacing w:before="0" w:beforeAutospacing="0" w:after="0" w:afterAutospacing="0"/>
              <w:ind w:left="0" w:leftChars="0" w:right="0" w:rightChars="0" w:firstLine="0" w:firstLineChars="0"/>
              <w:jc w:val="left"/>
              <w:textAlignment w:val="center"/>
              <w:rPr>
                <w:rFonts w:hint="eastAsia" w:ascii="宋体" w:hAnsi="宋体" w:eastAsia="宋体" w:cs="宋体"/>
                <w:b/>
                <w:bCs/>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■公开查阅点  ■政务服务中心</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■便民服务站  ■入户/现场</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□社区/企事业单位/村公示栏（电子屏）</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□精准推送  □其他         </w:t>
            </w:r>
          </w:p>
        </w:tc>
        <w:tc>
          <w:tcPr>
            <w:tcW w:w="6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ECE699A">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5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8AF0BC5">
            <w:pPr>
              <w:jc w:val="center"/>
              <w:rPr>
                <w:rFonts w:hint="eastAsia" w:ascii="宋体" w:hAnsi="宋体" w:eastAsia="宋体" w:cs="宋体"/>
                <w:i w:val="0"/>
                <w:iCs w:val="0"/>
                <w:caps w:val="0"/>
                <w:color w:val="000000"/>
                <w:spacing w:val="0"/>
                <w:sz w:val="20"/>
                <w:szCs w:val="20"/>
                <w:u w:val="none"/>
              </w:rPr>
            </w:pPr>
          </w:p>
        </w:tc>
        <w:tc>
          <w:tcPr>
            <w:tcW w:w="486"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170AD17">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8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0055F5D">
            <w:pPr>
              <w:jc w:val="center"/>
              <w:rPr>
                <w:rFonts w:hint="eastAsia" w:ascii="宋体" w:hAnsi="宋体" w:eastAsia="宋体" w:cs="宋体"/>
                <w:i w:val="0"/>
                <w:iCs w:val="0"/>
                <w:caps w:val="0"/>
                <w:color w:val="000000"/>
                <w:spacing w:val="0"/>
                <w:sz w:val="20"/>
                <w:szCs w:val="20"/>
                <w:u w:val="none"/>
              </w:rPr>
            </w:pPr>
          </w:p>
        </w:tc>
      </w:tr>
      <w:tr w14:paraId="32276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6" w:hRule="atLeast"/>
          <w:jc w:val="center"/>
        </w:trPr>
        <w:tc>
          <w:tcPr>
            <w:tcW w:w="68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78DDFD0">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5</w:t>
            </w:r>
          </w:p>
        </w:tc>
        <w:tc>
          <w:tcPr>
            <w:tcW w:w="684"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E55C018">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FF0000"/>
                <w:spacing w:val="0"/>
                <w:sz w:val="20"/>
                <w:szCs w:val="20"/>
                <w:u w:val="none"/>
              </w:rPr>
            </w:pPr>
            <w:r>
              <w:rPr>
                <w:rFonts w:hint="eastAsia" w:ascii="宋体" w:hAnsi="宋体" w:eastAsia="宋体" w:cs="宋体"/>
                <w:i w:val="0"/>
                <w:iCs w:val="0"/>
                <w:caps w:val="0"/>
                <w:color w:val="FF0000"/>
                <w:spacing w:val="0"/>
                <w:kern w:val="0"/>
                <w:sz w:val="20"/>
                <w:szCs w:val="20"/>
                <w:u w:val="none"/>
                <w:lang w:val="en-US" w:eastAsia="zh-CN" w:bidi="ar"/>
              </w:rPr>
              <w:t>统计数据</w:t>
            </w:r>
          </w:p>
        </w:tc>
        <w:tc>
          <w:tcPr>
            <w:tcW w:w="974"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940EF67">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统计数据</w:t>
            </w:r>
          </w:p>
        </w:tc>
        <w:tc>
          <w:tcPr>
            <w:tcW w:w="138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233D2E5">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数据发布</w:t>
            </w:r>
          </w:p>
        </w:tc>
        <w:tc>
          <w:tcPr>
            <w:tcW w:w="173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A25A887">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统计公报，年度、季度、月度主要统计数据，按国家规定对外发布的重大国情国力普查数据和重要统计调查相关数据</w:t>
            </w:r>
          </w:p>
        </w:tc>
        <w:tc>
          <w:tcPr>
            <w:tcW w:w="2449"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16E3972">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《中华人民共和国统计法》</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《中华人民共和国政府信息公开条例》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《中华人民共和国统计法实施条例》</w:t>
            </w:r>
          </w:p>
        </w:tc>
        <w:tc>
          <w:tcPr>
            <w:tcW w:w="134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93D3EDB">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适时发布</w:t>
            </w:r>
          </w:p>
        </w:tc>
        <w:tc>
          <w:tcPr>
            <w:tcW w:w="987"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4122E1F">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县统计局</w:t>
            </w:r>
          </w:p>
        </w:tc>
        <w:tc>
          <w:tcPr>
            <w:tcW w:w="369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0914300">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■政府网站    ■政府公报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■两微一端    □发布会/听证会  </w:t>
            </w:r>
          </w:p>
          <w:p w14:paraId="614697D4">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■广播电视    ■纸质媒体       </w:t>
            </w:r>
          </w:p>
          <w:p w14:paraId="477DF48C">
            <w:pPr>
              <w:keepNext w:val="0"/>
              <w:keepLines w:val="0"/>
              <w:widowControl/>
              <w:suppressLineNumbers w:val="0"/>
              <w:spacing w:before="0" w:beforeAutospacing="0" w:after="0" w:afterAutospacing="0"/>
              <w:ind w:left="0" w:leftChars="0" w:right="0" w:rightChars="0" w:firstLine="0" w:firstLineChars="0"/>
              <w:jc w:val="left"/>
              <w:textAlignment w:val="center"/>
              <w:rPr>
                <w:rFonts w:hint="eastAsia" w:ascii="宋体" w:hAnsi="宋体" w:eastAsia="宋体" w:cs="宋体"/>
                <w:b/>
                <w:bCs/>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■公开查阅点  ■政务服务中心</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■便民服务站  ■入户/现场</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□社区/企事业单位/村公示栏（电子屏）</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□精准推送  □其他     </w:t>
            </w:r>
          </w:p>
        </w:tc>
        <w:tc>
          <w:tcPr>
            <w:tcW w:w="6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3115DC2">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5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A83FDA7">
            <w:pPr>
              <w:jc w:val="center"/>
              <w:rPr>
                <w:rFonts w:hint="eastAsia" w:ascii="宋体" w:hAnsi="宋体" w:eastAsia="宋体" w:cs="宋体"/>
                <w:i w:val="0"/>
                <w:iCs w:val="0"/>
                <w:caps w:val="0"/>
                <w:color w:val="000000"/>
                <w:spacing w:val="0"/>
                <w:sz w:val="20"/>
                <w:szCs w:val="20"/>
                <w:u w:val="none"/>
              </w:rPr>
            </w:pPr>
          </w:p>
        </w:tc>
        <w:tc>
          <w:tcPr>
            <w:tcW w:w="486"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057707A">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8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551995B">
            <w:pPr>
              <w:jc w:val="center"/>
              <w:rPr>
                <w:rFonts w:hint="eastAsia" w:ascii="宋体" w:hAnsi="宋体" w:eastAsia="宋体" w:cs="宋体"/>
                <w:i w:val="0"/>
                <w:iCs w:val="0"/>
                <w:caps w:val="0"/>
                <w:color w:val="000000"/>
                <w:spacing w:val="0"/>
                <w:sz w:val="20"/>
                <w:szCs w:val="20"/>
                <w:u w:val="none"/>
              </w:rPr>
            </w:pPr>
          </w:p>
        </w:tc>
      </w:tr>
      <w:tr w14:paraId="6EE61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6" w:hRule="atLeast"/>
          <w:jc w:val="center"/>
        </w:trPr>
        <w:tc>
          <w:tcPr>
            <w:tcW w:w="68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D32871B">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6</w:t>
            </w:r>
          </w:p>
        </w:tc>
        <w:tc>
          <w:tcPr>
            <w:tcW w:w="68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68BE21C">
            <w:pPr>
              <w:jc w:val="center"/>
              <w:rPr>
                <w:rFonts w:hint="eastAsia" w:ascii="宋体" w:hAnsi="宋体" w:eastAsia="宋体" w:cs="宋体"/>
                <w:i w:val="0"/>
                <w:iCs w:val="0"/>
                <w:caps w:val="0"/>
                <w:color w:val="FF0000"/>
                <w:spacing w:val="0"/>
                <w:sz w:val="20"/>
                <w:szCs w:val="20"/>
                <w:u w:val="none"/>
              </w:rPr>
            </w:pPr>
          </w:p>
        </w:tc>
        <w:tc>
          <w:tcPr>
            <w:tcW w:w="97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9F5CC3A">
            <w:pPr>
              <w:jc w:val="center"/>
              <w:rPr>
                <w:rFonts w:hint="eastAsia" w:ascii="宋体" w:hAnsi="宋体" w:eastAsia="宋体" w:cs="宋体"/>
                <w:i w:val="0"/>
                <w:iCs w:val="0"/>
                <w:caps w:val="0"/>
                <w:color w:val="000000"/>
                <w:spacing w:val="0"/>
                <w:sz w:val="20"/>
                <w:szCs w:val="20"/>
                <w:u w:val="none"/>
              </w:rPr>
            </w:pPr>
          </w:p>
        </w:tc>
        <w:tc>
          <w:tcPr>
            <w:tcW w:w="138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2A12E95">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数据解读</w:t>
            </w:r>
          </w:p>
        </w:tc>
        <w:tc>
          <w:tcPr>
            <w:tcW w:w="173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1640E74">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统计数据发布后的配套解读</w:t>
            </w:r>
          </w:p>
        </w:tc>
        <w:tc>
          <w:tcPr>
            <w:tcW w:w="2449"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07CB5FEC">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《中华人民共和国统计法》</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《中华人民共和国政府信息公开条例》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《中华人民共和国统计法实施条例》</w:t>
            </w:r>
          </w:p>
        </w:tc>
        <w:tc>
          <w:tcPr>
            <w:tcW w:w="134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00D89D3">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适时发布</w:t>
            </w:r>
          </w:p>
        </w:tc>
        <w:tc>
          <w:tcPr>
            <w:tcW w:w="987"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7CF9456">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县统计局</w:t>
            </w:r>
          </w:p>
        </w:tc>
        <w:tc>
          <w:tcPr>
            <w:tcW w:w="369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B94F44E">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■政府网站    ■政府公报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■两微一端    □发布会/听证会  </w:t>
            </w:r>
          </w:p>
          <w:p w14:paraId="0448D721">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■广播电视    ■纸质媒体       </w:t>
            </w:r>
          </w:p>
          <w:p w14:paraId="47F823DB">
            <w:pPr>
              <w:keepNext w:val="0"/>
              <w:keepLines w:val="0"/>
              <w:widowControl/>
              <w:suppressLineNumbers w:val="0"/>
              <w:spacing w:before="0" w:beforeAutospacing="0" w:after="0" w:afterAutospacing="0"/>
              <w:ind w:left="0" w:leftChars="0" w:right="0" w:rightChars="0" w:firstLine="0" w:firstLineChars="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■公开查阅点  ■政务服务中心</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■便民服务站  ■入户/现场</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□社区/企事业单位/村公示栏（电子屏）</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□精准推送  □其他    </w:t>
            </w:r>
          </w:p>
        </w:tc>
        <w:tc>
          <w:tcPr>
            <w:tcW w:w="6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6F3AD10">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5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A5E7695">
            <w:pPr>
              <w:jc w:val="center"/>
              <w:rPr>
                <w:rFonts w:hint="eastAsia" w:ascii="宋体" w:hAnsi="宋体" w:eastAsia="宋体" w:cs="宋体"/>
                <w:i w:val="0"/>
                <w:iCs w:val="0"/>
                <w:caps w:val="0"/>
                <w:color w:val="000000"/>
                <w:spacing w:val="0"/>
                <w:sz w:val="20"/>
                <w:szCs w:val="20"/>
                <w:u w:val="none"/>
              </w:rPr>
            </w:pPr>
          </w:p>
        </w:tc>
        <w:tc>
          <w:tcPr>
            <w:tcW w:w="486"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852966B">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8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931E6C6">
            <w:pPr>
              <w:jc w:val="center"/>
              <w:rPr>
                <w:rFonts w:hint="eastAsia" w:ascii="宋体" w:hAnsi="宋体" w:eastAsia="宋体" w:cs="宋体"/>
                <w:i w:val="0"/>
                <w:iCs w:val="0"/>
                <w:caps w:val="0"/>
                <w:color w:val="000000"/>
                <w:spacing w:val="0"/>
                <w:sz w:val="20"/>
                <w:szCs w:val="20"/>
                <w:u w:val="none"/>
              </w:rPr>
            </w:pPr>
          </w:p>
        </w:tc>
      </w:tr>
      <w:tr w14:paraId="58541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197" w:hRule="atLeast"/>
          <w:jc w:val="center"/>
        </w:trPr>
        <w:tc>
          <w:tcPr>
            <w:tcW w:w="68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2F79E6D">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7</w:t>
            </w:r>
          </w:p>
        </w:tc>
        <w:tc>
          <w:tcPr>
            <w:tcW w:w="684"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FE914B9">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FF0000"/>
                <w:spacing w:val="0"/>
                <w:sz w:val="20"/>
                <w:szCs w:val="20"/>
                <w:u w:val="none"/>
              </w:rPr>
            </w:pPr>
            <w:r>
              <w:rPr>
                <w:rFonts w:hint="eastAsia" w:ascii="宋体" w:hAnsi="宋体" w:eastAsia="宋体" w:cs="宋体"/>
                <w:i w:val="0"/>
                <w:iCs w:val="0"/>
                <w:caps w:val="0"/>
                <w:color w:val="FF0000"/>
                <w:spacing w:val="0"/>
                <w:kern w:val="0"/>
                <w:sz w:val="20"/>
                <w:szCs w:val="20"/>
                <w:u w:val="none"/>
                <w:lang w:val="en-US" w:eastAsia="zh-CN" w:bidi="ar"/>
              </w:rPr>
              <w:t>统计执法</w:t>
            </w:r>
            <w:r>
              <w:rPr>
                <w:rFonts w:hint="eastAsia" w:ascii="宋体" w:hAnsi="宋体" w:eastAsia="宋体" w:cs="宋体"/>
                <w:i w:val="0"/>
                <w:iCs w:val="0"/>
                <w:caps w:val="0"/>
                <w:color w:val="FF0000"/>
                <w:spacing w:val="0"/>
                <w:kern w:val="0"/>
                <w:sz w:val="20"/>
                <w:szCs w:val="20"/>
                <w:u w:val="none"/>
                <w:lang w:val="en-US" w:eastAsia="zh-CN" w:bidi="ar"/>
              </w:rPr>
              <w:br w:type="textWrapping"/>
            </w:r>
            <w:r>
              <w:rPr>
                <w:rFonts w:hint="eastAsia" w:ascii="宋体" w:hAnsi="宋体" w:eastAsia="宋体" w:cs="宋体"/>
                <w:i w:val="0"/>
                <w:iCs w:val="0"/>
                <w:caps w:val="0"/>
                <w:color w:val="FF0000"/>
                <w:spacing w:val="0"/>
                <w:kern w:val="0"/>
                <w:sz w:val="20"/>
                <w:szCs w:val="20"/>
                <w:u w:val="none"/>
                <w:lang w:val="en-US" w:eastAsia="zh-CN" w:bidi="ar"/>
              </w:rPr>
              <w:t>监督</w:t>
            </w:r>
          </w:p>
        </w:tc>
        <w:tc>
          <w:tcPr>
            <w:tcW w:w="974" w:type="dxa"/>
            <w:vMerge w:val="restart"/>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8EBD5E6">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统计执法</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监督</w:t>
            </w:r>
          </w:p>
        </w:tc>
        <w:tc>
          <w:tcPr>
            <w:tcW w:w="138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3193FCF">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行政处罚</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信息公示</w:t>
            </w:r>
          </w:p>
        </w:tc>
        <w:tc>
          <w:tcPr>
            <w:tcW w:w="173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DF5631F">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作出的行政处罚决定信息（法律、行政法规另有规定的除外）</w:t>
            </w:r>
          </w:p>
        </w:tc>
        <w:tc>
          <w:tcPr>
            <w:tcW w:w="2449"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E7289E9">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《中华人民共和国行政处罚法》</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《中华人民共和国统计法》</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《中华人民共和国政府信息公开条例》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《中华人民共和国统计法实施条例》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《统计执法监督检查办法》</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《国家发展改革委办公厅关于进一步完善行政许可和行政处罚等信用信息公示工作的指导意见》</w:t>
            </w:r>
          </w:p>
        </w:tc>
        <w:tc>
          <w:tcPr>
            <w:tcW w:w="134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0EA172E">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适时公开</w:t>
            </w:r>
          </w:p>
        </w:tc>
        <w:tc>
          <w:tcPr>
            <w:tcW w:w="987"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5F1244C">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县统计局</w:t>
            </w:r>
          </w:p>
        </w:tc>
        <w:tc>
          <w:tcPr>
            <w:tcW w:w="369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290D785">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■政府网站    ■政府公报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■两微一端    □发布会/听证会  </w:t>
            </w:r>
          </w:p>
          <w:p w14:paraId="6D9205AA">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■广播电视    ■纸质媒体       </w:t>
            </w:r>
          </w:p>
          <w:p w14:paraId="45F91C92">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■公开查阅点  ■政务服务中心</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■便民服务站  ■入户/现场</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□社区/企事业单位/村公示栏（电子屏）</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□精准推送  □其他    </w:t>
            </w:r>
          </w:p>
        </w:tc>
        <w:tc>
          <w:tcPr>
            <w:tcW w:w="6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A36682A">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5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79560D5">
            <w:pPr>
              <w:jc w:val="center"/>
              <w:rPr>
                <w:rFonts w:hint="eastAsia" w:ascii="宋体" w:hAnsi="宋体" w:eastAsia="宋体" w:cs="宋体"/>
                <w:i w:val="0"/>
                <w:iCs w:val="0"/>
                <w:caps w:val="0"/>
                <w:color w:val="000000"/>
                <w:spacing w:val="0"/>
                <w:sz w:val="20"/>
                <w:szCs w:val="20"/>
                <w:u w:val="none"/>
              </w:rPr>
            </w:pPr>
          </w:p>
        </w:tc>
        <w:tc>
          <w:tcPr>
            <w:tcW w:w="486"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4C4E8EB">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8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30CF284">
            <w:pPr>
              <w:jc w:val="center"/>
              <w:rPr>
                <w:rFonts w:hint="eastAsia" w:ascii="宋体" w:hAnsi="宋体" w:eastAsia="宋体" w:cs="宋体"/>
                <w:i w:val="0"/>
                <w:iCs w:val="0"/>
                <w:caps w:val="0"/>
                <w:color w:val="000000"/>
                <w:spacing w:val="0"/>
                <w:sz w:val="20"/>
                <w:szCs w:val="20"/>
                <w:u w:val="none"/>
              </w:rPr>
            </w:pPr>
          </w:p>
        </w:tc>
      </w:tr>
      <w:tr w14:paraId="0FA09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53" w:hRule="atLeast"/>
          <w:jc w:val="center"/>
        </w:trPr>
        <w:tc>
          <w:tcPr>
            <w:tcW w:w="68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DE3DCB6">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8</w:t>
            </w:r>
          </w:p>
        </w:tc>
        <w:tc>
          <w:tcPr>
            <w:tcW w:w="68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1C3CE0C">
            <w:pPr>
              <w:jc w:val="center"/>
              <w:rPr>
                <w:rFonts w:hint="eastAsia" w:ascii="宋体" w:hAnsi="宋体" w:eastAsia="宋体" w:cs="宋体"/>
                <w:i w:val="0"/>
                <w:iCs w:val="0"/>
                <w:caps w:val="0"/>
                <w:color w:val="FF0000"/>
                <w:spacing w:val="0"/>
                <w:sz w:val="20"/>
                <w:szCs w:val="20"/>
                <w:u w:val="none"/>
              </w:rPr>
            </w:pPr>
          </w:p>
        </w:tc>
        <w:tc>
          <w:tcPr>
            <w:tcW w:w="97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C87228D">
            <w:pPr>
              <w:jc w:val="center"/>
              <w:rPr>
                <w:rFonts w:hint="eastAsia" w:ascii="宋体" w:hAnsi="宋体" w:eastAsia="宋体" w:cs="宋体"/>
                <w:i w:val="0"/>
                <w:iCs w:val="0"/>
                <w:caps w:val="0"/>
                <w:color w:val="000000"/>
                <w:spacing w:val="0"/>
                <w:sz w:val="20"/>
                <w:szCs w:val="20"/>
                <w:u w:val="none"/>
              </w:rPr>
            </w:pPr>
          </w:p>
        </w:tc>
        <w:tc>
          <w:tcPr>
            <w:tcW w:w="138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01C4B0C">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“双随机”抽查</w:t>
            </w:r>
          </w:p>
        </w:tc>
        <w:tc>
          <w:tcPr>
            <w:tcW w:w="173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E3E1976">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统计“双随机”抽查名单和结果</w:t>
            </w:r>
          </w:p>
        </w:tc>
        <w:tc>
          <w:tcPr>
            <w:tcW w:w="2449"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3D2201A">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《中华人民共和国政府信息公开条例》</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《国务院办公厅关于推广随机抽查规范事中事后监管的通知》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《国家统计局统计执法“双随机”抽查办法（试行）》</w:t>
            </w:r>
          </w:p>
        </w:tc>
        <w:tc>
          <w:tcPr>
            <w:tcW w:w="134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A8EBFD3">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适时公开</w:t>
            </w:r>
          </w:p>
        </w:tc>
        <w:tc>
          <w:tcPr>
            <w:tcW w:w="987"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8B74EA7">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县统计局</w:t>
            </w:r>
          </w:p>
        </w:tc>
        <w:tc>
          <w:tcPr>
            <w:tcW w:w="369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D21C9AA">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■政府网站    ■政府公报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■两微一端    □发布会/听证会  </w:t>
            </w:r>
          </w:p>
          <w:p w14:paraId="1E58D9CD">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■广播电视    ■纸质媒体       </w:t>
            </w:r>
          </w:p>
          <w:p w14:paraId="1ADAB01F">
            <w:pPr>
              <w:keepNext w:val="0"/>
              <w:keepLines w:val="0"/>
              <w:widowControl/>
              <w:suppressLineNumbers w:val="0"/>
              <w:spacing w:before="0" w:beforeAutospacing="0" w:after="0" w:afterAutospacing="0"/>
              <w:ind w:left="0" w:leftChars="0" w:right="0" w:rightChars="0" w:firstLine="0" w:firstLineChars="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■公开查阅点  ■政务服务中心</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■便民服务站  ■入户/现场</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□社区/企事业单位/村公示栏（电子屏）</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□精准推送  □其他    </w:t>
            </w:r>
          </w:p>
        </w:tc>
        <w:tc>
          <w:tcPr>
            <w:tcW w:w="6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15140F5">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5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CB2BCB3">
            <w:pPr>
              <w:jc w:val="center"/>
              <w:rPr>
                <w:rFonts w:hint="eastAsia" w:ascii="宋体" w:hAnsi="宋体" w:eastAsia="宋体" w:cs="宋体"/>
                <w:i w:val="0"/>
                <w:iCs w:val="0"/>
                <w:caps w:val="0"/>
                <w:color w:val="000000"/>
                <w:spacing w:val="0"/>
                <w:sz w:val="20"/>
                <w:szCs w:val="20"/>
                <w:u w:val="none"/>
              </w:rPr>
            </w:pPr>
          </w:p>
        </w:tc>
        <w:tc>
          <w:tcPr>
            <w:tcW w:w="486"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5DB4995">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8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10C6A8CA">
            <w:pPr>
              <w:jc w:val="center"/>
              <w:rPr>
                <w:rFonts w:hint="eastAsia" w:ascii="宋体" w:hAnsi="宋体" w:eastAsia="宋体" w:cs="宋体"/>
                <w:i w:val="0"/>
                <w:iCs w:val="0"/>
                <w:caps w:val="0"/>
                <w:color w:val="000000"/>
                <w:spacing w:val="0"/>
                <w:sz w:val="20"/>
                <w:szCs w:val="20"/>
                <w:u w:val="none"/>
              </w:rPr>
            </w:pPr>
          </w:p>
        </w:tc>
      </w:tr>
      <w:tr w14:paraId="38C75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70" w:hRule="atLeast"/>
          <w:jc w:val="center"/>
        </w:trPr>
        <w:tc>
          <w:tcPr>
            <w:tcW w:w="68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69A3BF1">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9</w:t>
            </w:r>
          </w:p>
        </w:tc>
        <w:tc>
          <w:tcPr>
            <w:tcW w:w="68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36090A5">
            <w:pPr>
              <w:jc w:val="center"/>
              <w:rPr>
                <w:rFonts w:hint="eastAsia" w:ascii="宋体" w:hAnsi="宋体" w:eastAsia="宋体" w:cs="宋体"/>
                <w:i w:val="0"/>
                <w:iCs w:val="0"/>
                <w:caps w:val="0"/>
                <w:color w:val="FF0000"/>
                <w:spacing w:val="0"/>
                <w:sz w:val="20"/>
                <w:szCs w:val="20"/>
                <w:u w:val="none"/>
              </w:rPr>
            </w:pPr>
          </w:p>
        </w:tc>
        <w:tc>
          <w:tcPr>
            <w:tcW w:w="974"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17CB0DF">
            <w:pPr>
              <w:jc w:val="center"/>
              <w:rPr>
                <w:rFonts w:hint="eastAsia" w:ascii="宋体" w:hAnsi="宋体" w:eastAsia="宋体" w:cs="宋体"/>
                <w:i w:val="0"/>
                <w:iCs w:val="0"/>
                <w:caps w:val="0"/>
                <w:color w:val="000000"/>
                <w:spacing w:val="0"/>
                <w:sz w:val="20"/>
                <w:szCs w:val="20"/>
                <w:u w:val="none"/>
              </w:rPr>
            </w:pPr>
          </w:p>
        </w:tc>
        <w:tc>
          <w:tcPr>
            <w:tcW w:w="138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76D8E44">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统计严重失信</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企业公示</w:t>
            </w:r>
          </w:p>
        </w:tc>
        <w:tc>
          <w:tcPr>
            <w:tcW w:w="173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2AFE6AEE">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统计严重失信企业失信信息</w:t>
            </w:r>
          </w:p>
        </w:tc>
        <w:tc>
          <w:tcPr>
            <w:tcW w:w="2449"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5E0CB4B">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《国务院办公厅关于进一步完善失信约束制度构建诚信建设长效机制的指导意见》</w:t>
            </w:r>
          </w:p>
        </w:tc>
        <w:tc>
          <w:tcPr>
            <w:tcW w:w="1343"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56C9A2E6">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适时公开</w:t>
            </w:r>
          </w:p>
        </w:tc>
        <w:tc>
          <w:tcPr>
            <w:tcW w:w="987"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D9ED710">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县统计局</w:t>
            </w:r>
          </w:p>
        </w:tc>
        <w:tc>
          <w:tcPr>
            <w:tcW w:w="369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752EB0B0">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■政府网站    ■政府公报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■两微一端    □发布会/听证会  </w:t>
            </w:r>
          </w:p>
          <w:p w14:paraId="4124901D">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kern w:val="0"/>
                <w:sz w:val="20"/>
                <w:szCs w:val="20"/>
                <w:u w:val="none"/>
                <w:lang w:val="en-US" w:eastAsia="zh-CN" w:bidi="ar"/>
              </w:rPr>
            </w:pPr>
            <w:r>
              <w:rPr>
                <w:rFonts w:hint="eastAsia" w:ascii="宋体" w:hAnsi="宋体" w:eastAsia="宋体" w:cs="宋体"/>
                <w:i w:val="0"/>
                <w:iCs w:val="0"/>
                <w:caps w:val="0"/>
                <w:color w:val="000000"/>
                <w:spacing w:val="0"/>
                <w:kern w:val="0"/>
                <w:sz w:val="20"/>
                <w:szCs w:val="20"/>
                <w:u w:val="none"/>
                <w:lang w:val="en-US" w:eastAsia="zh-CN" w:bidi="ar"/>
              </w:rPr>
              <w:t>■广播电视    ■纸质媒体       </w:t>
            </w:r>
          </w:p>
          <w:p w14:paraId="0292BB5D">
            <w:pPr>
              <w:keepNext w:val="0"/>
              <w:keepLines w:val="0"/>
              <w:widowControl/>
              <w:suppressLineNumbers w:val="0"/>
              <w:spacing w:before="0" w:beforeAutospacing="0" w:after="0" w:afterAutospacing="0"/>
              <w:ind w:left="0" w:leftChars="0" w:right="0" w:rightChars="0" w:firstLine="0" w:firstLineChars="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■公开查阅点  ■政务服务中心</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■便民服务站  ■入户/现场</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□社区/企事业单位/村公示栏（电子屏）</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□精准推送  □其他    </w:t>
            </w:r>
          </w:p>
        </w:tc>
        <w:tc>
          <w:tcPr>
            <w:tcW w:w="6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6898AF1E">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568"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4BDF2FA3">
            <w:pPr>
              <w:jc w:val="center"/>
              <w:rPr>
                <w:rFonts w:hint="eastAsia" w:ascii="宋体" w:hAnsi="宋体" w:eastAsia="宋体" w:cs="宋体"/>
                <w:i w:val="0"/>
                <w:iCs w:val="0"/>
                <w:caps w:val="0"/>
                <w:color w:val="000000"/>
                <w:spacing w:val="0"/>
                <w:sz w:val="20"/>
                <w:szCs w:val="20"/>
                <w:u w:val="none"/>
              </w:rPr>
            </w:pPr>
          </w:p>
        </w:tc>
        <w:tc>
          <w:tcPr>
            <w:tcW w:w="486"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7FE0679">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w:t>
            </w:r>
          </w:p>
        </w:tc>
        <w:tc>
          <w:tcPr>
            <w:tcW w:w="874" w:type="dxa"/>
            <w:tcBorders>
              <w:top w:val="single" w:color="000000" w:sz="8" w:space="0"/>
              <w:left w:val="single" w:color="000000" w:sz="8" w:space="0"/>
              <w:bottom w:val="single" w:color="000000" w:sz="8" w:space="0"/>
              <w:right w:val="single" w:color="000000" w:sz="8" w:space="0"/>
            </w:tcBorders>
            <w:shd w:val="clear" w:color="auto" w:fill="FFFFFF"/>
            <w:noWrap w:val="0"/>
            <w:tcMar>
              <w:top w:w="15" w:type="dxa"/>
              <w:left w:w="15" w:type="dxa"/>
              <w:right w:w="15" w:type="dxa"/>
            </w:tcMar>
            <w:vAlign w:val="center"/>
          </w:tcPr>
          <w:p w14:paraId="368B1719">
            <w:pPr>
              <w:jc w:val="center"/>
              <w:rPr>
                <w:rFonts w:hint="eastAsia" w:ascii="宋体" w:hAnsi="宋体" w:eastAsia="宋体" w:cs="宋体"/>
                <w:i w:val="0"/>
                <w:iCs w:val="0"/>
                <w:caps w:val="0"/>
                <w:color w:val="000000"/>
                <w:spacing w:val="0"/>
                <w:sz w:val="20"/>
                <w:szCs w:val="20"/>
                <w:u w:val="none"/>
              </w:rPr>
            </w:pPr>
          </w:p>
        </w:tc>
      </w:tr>
    </w:tbl>
    <w:p w14:paraId="62D97BF2"/>
    <w:sectPr>
      <w:pgSz w:w="16838" w:h="11900" w:orient="landscape"/>
      <w:pgMar w:top="1803" w:right="1440" w:bottom="1803" w:left="1440" w:header="851" w:footer="992" w:gutter="0"/>
      <w:paperSrc/>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2000000000000000000"/>
    <w:charset w:val="86"/>
    <w:family w:val="script"/>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DD43D4"/>
    <w:rsid w:val="6B0E2AD2"/>
    <w:rsid w:val="F7DD43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1823</Words>
  <Characters>1921</Characters>
  <Lines>0</Lines>
  <Paragraphs>0</Paragraphs>
  <TotalTime>1.33333333333333</TotalTime>
  <ScaleCrop>false</ScaleCrop>
  <LinksUpToDate>false</LinksUpToDate>
  <CharactersWithSpaces>2047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2024-12-13T19:43:00Z</dcterms:created>
  <dc:creator>user</dc:creator>
  <cp:lastModifiedBy>Administrator</cp:lastModifiedBy>
  <dcterms:modified xsi:type="dcterms:W3CDTF">2024-12-16T01:36:14Z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7CA58893EECE45EBA305FC8EC33B1510_13</vt:lpwstr>
  </property>
</Properties>
</file>