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31963A">
      <w:pPr>
        <w:jc w:val="center"/>
        <w:rPr>
          <w:rFonts w:hint="eastAsia" w:ascii="宋体" w:hAnsi="宋体" w:eastAsia="方正小标宋简体" w:cs="宋体"/>
          <w:bCs/>
          <w:kern w:val="44"/>
          <w:sz w:val="44"/>
          <w:szCs w:val="48"/>
          <w:lang w:val="en-US" w:eastAsia="zh-CN" w:bidi="ar"/>
        </w:rPr>
      </w:pPr>
      <w:r>
        <w:rPr>
          <w:rFonts w:hint="eastAsia" w:ascii="宋体" w:hAnsi="宋体" w:eastAsia="方正小标宋简体" w:cs="宋体"/>
          <w:bCs/>
          <w:kern w:val="44"/>
          <w:sz w:val="44"/>
          <w:szCs w:val="48"/>
          <w:lang w:val="en-US" w:eastAsia="zh-CN" w:bidi="ar"/>
        </w:rPr>
        <w:t>漂塘村基本情况</w:t>
      </w:r>
    </w:p>
    <w:p w14:paraId="2D53ED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漂塘村位于左拔镇西南部，距离县城25公里，是典型的山区小村，东北与左拔村相邻，东南邻大江村，西南界黄龙镇大龙村，西北与崇义县接壤，有3个村民小组，157户，428人；常住人口65户105人。土地总面积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18.97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平方公里，耕地面积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85.05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亩，林地面积2.57万亩，</w:t>
      </w:r>
      <w:bookmarkStart w:id="0" w:name="_GoBack"/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竹林面积1.85万亩，公益林0.696万亩。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有党员23名，村“两委”干部5名，漂塘村有丰富的毛竹资源和矿产资源，产业主要以毛竹、阔叶林为主，毛竹林达1.6万亩；辖区内有2个竹制品厂，国企钨矿企业江西漂塘钨业有限公司，崇义章源钨业有限公司大余石雷钨矿石头坝坑口。</w:t>
      </w:r>
    </w:p>
    <w:p w14:paraId="495282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村集体经济收入主要有生态公益林、天然保护林补助，村集体光伏收入、集体山场租金和麻鸭养殖。</w:t>
      </w:r>
    </w:p>
    <w:p w14:paraId="266564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全村共有脱贫户21户，70人；“三类人员”共3户11人，其中边缘易致贫户1户5人（致贫主因已消除），突发严重困难户2户6人（致贫主因未消除）。</w:t>
      </w:r>
    </w:p>
    <w:p w14:paraId="62F23D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09465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B1E6E15">
      <w:pPr>
        <w:rPr>
          <w:sz w:val="28"/>
          <w:szCs w:val="28"/>
        </w:rPr>
      </w:pPr>
    </w:p>
    <w:p w14:paraId="0917E2A0">
      <w:pPr>
        <w:rPr>
          <w:sz w:val="28"/>
          <w:szCs w:val="28"/>
        </w:rPr>
      </w:pPr>
    </w:p>
    <w:p w14:paraId="471819B8">
      <w:pPr>
        <w:rPr>
          <w:sz w:val="28"/>
          <w:szCs w:val="28"/>
        </w:rPr>
      </w:pPr>
    </w:p>
    <w:p w14:paraId="03F06E34">
      <w:pPr>
        <w:rPr>
          <w:sz w:val="28"/>
          <w:szCs w:val="28"/>
        </w:rPr>
      </w:pPr>
    </w:p>
    <w:p w14:paraId="388843B6">
      <w:pPr>
        <w:rPr>
          <w:sz w:val="28"/>
          <w:szCs w:val="28"/>
        </w:rPr>
      </w:pPr>
    </w:p>
    <w:p w14:paraId="1EC93D5E">
      <w:pPr>
        <w:rPr>
          <w:sz w:val="28"/>
          <w:szCs w:val="28"/>
        </w:rPr>
      </w:pPr>
    </w:p>
    <w:p w14:paraId="4B3D425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漂塘村党员共23名，在家党员（大余县范围内）14人（1个患老年痴呆在养老院），35其中35岁以下1人占4.3%，35岁-55岁4人占17.3%，55岁以上9人占比39%。</w:t>
      </w:r>
    </w:p>
    <w:p w14:paraId="7A4D9700">
      <w:pPr>
        <w:rPr>
          <w:rFonts w:hint="eastAsia"/>
          <w:sz w:val="28"/>
          <w:szCs w:val="28"/>
        </w:rPr>
      </w:pPr>
    </w:p>
    <w:p w14:paraId="29C576D3">
      <w:pPr>
        <w:rPr>
          <w:rFonts w:hint="eastAsia"/>
          <w:sz w:val="28"/>
          <w:szCs w:val="28"/>
        </w:rPr>
      </w:pPr>
    </w:p>
    <w:p w14:paraId="73460C94">
      <w:pPr>
        <w:rPr>
          <w:rFonts w:hint="eastAsia"/>
          <w:sz w:val="28"/>
          <w:szCs w:val="28"/>
        </w:rPr>
      </w:pPr>
    </w:p>
    <w:p w14:paraId="3340AD8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漂塘村户籍人口389人，常住人口113人，在村生活约100人。党员有23人，在家党员14人（大余县范围），35岁以下1人占比4.3%，35-55岁4人占比17.3%，55岁以上9人占比39%。另外，大宗姓氏为王姓，占比约17%。流动党员9人（35岁以下5人占比21.7%，35-55岁1人占比4.3%，55岁以上3人占比13%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YTllZGE2MTYyMmMyZDRkZDVlZjE0OTIxNGZmYzgifQ=="/>
  </w:docVars>
  <w:rsids>
    <w:rsidRoot w:val="008E43A9"/>
    <w:rsid w:val="00180667"/>
    <w:rsid w:val="00787D47"/>
    <w:rsid w:val="008E43A9"/>
    <w:rsid w:val="159D5775"/>
    <w:rsid w:val="247C0C4C"/>
    <w:rsid w:val="2EE35A97"/>
    <w:rsid w:val="32D83E39"/>
    <w:rsid w:val="37055A53"/>
    <w:rsid w:val="3965200B"/>
    <w:rsid w:val="3ABB3E24"/>
    <w:rsid w:val="3B857484"/>
    <w:rsid w:val="459C22E6"/>
    <w:rsid w:val="4EA604F0"/>
    <w:rsid w:val="4EC56070"/>
    <w:rsid w:val="5730051B"/>
    <w:rsid w:val="5B2564FA"/>
    <w:rsid w:val="67573480"/>
    <w:rsid w:val="7A1B3204"/>
    <w:rsid w:val="7CDE5175"/>
    <w:rsid w:val="7FDD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0" w:after="0" w:afterAutospacing="0" w:line="700" w:lineRule="exact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afterLines="0"/>
      <w:ind w:left="200" w:leftChars="200" w:firstLine="420" w:firstLineChars="200"/>
    </w:pPr>
    <w:rPr>
      <w:rFonts w:ascii="Times New Roman"/>
    </w:rPr>
  </w:style>
  <w:style w:type="paragraph" w:styleId="3">
    <w:name w:val="Body Text Indent"/>
    <w:basedOn w:val="1"/>
    <w:next w:val="4"/>
    <w:qFormat/>
    <w:uiPriority w:val="0"/>
    <w:pPr>
      <w:ind w:firstLine="600"/>
    </w:pPr>
    <w:rPr>
      <w:rFonts w:eastAsia="仿宋_GB2312"/>
      <w:sz w:val="30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530</Words>
  <Characters>611</Characters>
  <Lines>1</Lines>
  <Paragraphs>1</Paragraphs>
  <TotalTime>0</TotalTime>
  <ScaleCrop>false</ScaleCrop>
  <LinksUpToDate>false</LinksUpToDate>
  <CharactersWithSpaces>611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2024-07-16T07:12:00Z</dcterms:created>
  <dc:creator>xb21cn</dc:creator>
  <cp:lastModifiedBy>小袁袁 </cp:lastModifiedBy>
  <dcterms:modified xsi:type="dcterms:W3CDTF">2024-11-15T09:09:42Z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45261C46C1C64E8A8FC71B074E9E2332_13</vt:lpwstr>
  </property>
</Properties>
</file>