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A6CA2B">
      <w:pPr>
        <w:spacing w:after="0" w:line="520" w:lineRule="exact"/>
        <w:ind w:firstLine="883" w:firstLineChars="200"/>
        <w:jc w:val="center"/>
        <w:rPr>
          <w:rFonts w:hint="eastAsia" w:ascii="黑体" w:hAnsi="黑体" w:eastAsia="黑体" w:cs="仿宋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 w14:paraId="0448EE35">
      <w:pPr>
        <w:spacing w:after="0" w:line="520" w:lineRule="exact"/>
        <w:ind w:firstLine="880" w:firstLineChars="200"/>
        <w:jc w:val="center"/>
      </w:pPr>
      <w:r>
        <w:rPr>
          <w:rFonts w:hint="eastAsia" w:ascii="宋体" w:hAnsi="宋体" w:eastAsia="方正小标宋简体" w:cs="宋体"/>
          <w:bCs/>
          <w:kern w:val="44"/>
          <w:sz w:val="44"/>
          <w:szCs w:val="48"/>
          <w:lang w:val="en-US" w:eastAsia="zh-CN" w:bidi="ar"/>
        </w:rPr>
        <w:t>左拔村基本情况</w:t>
      </w:r>
    </w:p>
    <w:p w14:paraId="01A04CED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line="560" w:lineRule="exact"/>
        <w:ind w:right="0" w:rightChars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左拔村位于大余县西北部，是镇政府所在地，距离县城28公里，</w:t>
      </w:r>
      <w:r>
        <w:rPr>
          <w:rFonts w:hint="eastAsia" w:ascii="仿宋_GB2312" w:hAnsi="仿宋_GB2312" w:eastAsia="仿宋_GB2312" w:cs="仿宋_GB2312"/>
          <w:color w:val="FF0000"/>
          <w:kern w:val="2"/>
          <w:sz w:val="32"/>
          <w:szCs w:val="32"/>
          <w:lang w:val="en-US" w:eastAsia="zh-CN" w:bidi="ar-SA"/>
        </w:rPr>
        <w:t>东</w:t>
      </w:r>
      <w:r>
        <w:rPr>
          <w:rFonts w:hint="eastAsia" w:ascii="仿宋_GB2312" w:hAnsi="仿宋_GB2312" w:eastAsia="仿宋_GB2312" w:cs="仿宋_GB2312"/>
          <w:color w:val="FF0000"/>
          <w:kern w:val="2"/>
          <w:sz w:val="32"/>
          <w:szCs w:val="32"/>
          <w:lang w:val="en-US" w:eastAsia="zh-CN" w:bidi="ar-SA"/>
        </w:rPr>
        <w:t>北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与樟斗镇相连，东南邻大江村，西南界漂塘村，西北与崇义县接壤。国土面积</w:t>
      </w:r>
      <w:r>
        <w:rPr>
          <w:rFonts w:hint="eastAsia" w:ascii="仿宋_GB2312" w:hAnsi="仿宋_GB2312" w:eastAsia="仿宋_GB2312" w:cs="仿宋_GB2312"/>
          <w:color w:val="FF0000"/>
          <w:kern w:val="2"/>
          <w:sz w:val="32"/>
          <w:szCs w:val="32"/>
          <w:lang w:val="en-US" w:eastAsia="zh-CN" w:bidi="ar-SA"/>
        </w:rPr>
        <w:t>23.67平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方公里，林地面积</w:t>
      </w:r>
      <w:r>
        <w:rPr>
          <w:rFonts w:hint="eastAsia" w:ascii="仿宋_GB2312" w:hAnsi="仿宋_GB2312" w:eastAsia="仿宋_GB2312" w:cs="仿宋_GB2312"/>
          <w:color w:val="FF0000"/>
          <w:kern w:val="2"/>
          <w:sz w:val="32"/>
          <w:szCs w:val="32"/>
          <w:lang w:val="en-US" w:eastAsia="zh-CN" w:bidi="ar-SA"/>
        </w:rPr>
        <w:t>3.01752万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亩，其中毛竹林</w:t>
      </w:r>
      <w:r>
        <w:rPr>
          <w:rFonts w:hint="eastAsia" w:ascii="仿宋_GB2312" w:hAnsi="仿宋_GB2312" w:eastAsia="仿宋_GB2312" w:cs="仿宋_GB2312"/>
          <w:color w:val="FF0000"/>
          <w:kern w:val="2"/>
          <w:sz w:val="32"/>
          <w:szCs w:val="32"/>
          <w:lang w:val="en-US" w:eastAsia="zh-CN" w:bidi="ar-SA"/>
        </w:rPr>
        <w:t>1.1885万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亩，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u w:val="none"/>
          <w:lang w:val="en-US" w:eastAsia="zh-CN"/>
        </w:rPr>
        <w:t>公益林0.99848万亩，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耕地面积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u w:val="none"/>
          <w:lang w:val="en-US" w:eastAsia="zh-CN"/>
        </w:rPr>
        <w:t>897.3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亩，人均0.401亩。辖区内14个村民小组，701户，总人口2235人，总劳动力1035人，左拔村“两委”成员共8人，交叉任职3人，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en-US" w:bidi="ar-SA"/>
        </w:rPr>
        <w:t>其中学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en-US" w:bidi="ar-SA"/>
        </w:rPr>
        <w:t>历为大专5人、高中1人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en-US" w:bidi="ar-SA"/>
        </w:rPr>
        <w:t>中专2人，平均年龄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39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en-US" w:bidi="ar-SA"/>
        </w:rPr>
        <w:t>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储备了后备干部3人，村书记、主任已实现“一肩挑”。左拔村现有党员44人，其中女性党员13人，男性党员31人，35岁及以下12人，36-45岁10人，46-54岁5人，55-59岁2人，60岁以上15人，有党员致富带头人6人。左拔村脱贫户103户349人，三类人员2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户86人，共计124户435人。建设了乡村振兴示范点2个，分别是万里组宅改示范点和上街乡村振兴示范点。</w:t>
      </w:r>
    </w:p>
    <w:p w14:paraId="5040D3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左拔村主要产业有毛竹林产业、鸵鸟养殖、肉牛养殖、水产养殖、麻鸭养殖、水稻种植、荷花种植、光伏发电、“尿草牛”项目示范点等。</w:t>
      </w:r>
    </w:p>
    <w:p w14:paraId="0D87C7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目前村集体养殖鸵鸟59只、肉牛养殖80余头、麻鸭基地年均出栏10000羽、鲢鳙养殖6000尾、水稻种植191亩、油茶种植16亩、光伏发电（50千瓦）等产业。同时，我村还因地制宜，把盘活林业资源作为壮大村集体经济的发展思路，充分发挥和做好经济林这篇文章，2022年度村集体经济总收入超过百万元。2024年村集体收入达到300余万元。为充分利用左拔村毛竹林资源优势，他带领村“两委”干部解放思想，向其他村考察学习，通过“四议两公开”程序，于2024年4月通过公开拍卖，顺利流转村集体毛竹林山场9000余亩（流转期限20年），前期流转费用达到了279万余元，山场拍卖所得70%用于村民分红，今年每位村民分红919.59元，增加村集体收入80余万元，之后19年内每年每位村民能分红400余元，将为左拔村乡村全面振兴输入了源源不断的“血液”。左拔村积极争资争项，通过村企共建的形式，2024年重点建设了大余县首个“尿草牛”项目示范点，解决了生猪养殖猪尿处理难的问题，同时也为牧草提供了养分提升了生产速度，达到了村企双赢的局面。</w:t>
      </w:r>
    </w:p>
    <w:p w14:paraId="07B934DE"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YTllZGE2MTYyMmMyZDRkZDVlZjE0OTIxNGZmYzgifQ=="/>
  </w:docVars>
  <w:rsids>
    <w:rsidRoot w:val="28807269"/>
    <w:rsid w:val="0600119D"/>
    <w:rsid w:val="139F741D"/>
    <w:rsid w:val="1A4A7ED3"/>
    <w:rsid w:val="24D665AE"/>
    <w:rsid w:val="28807269"/>
    <w:rsid w:val="2BD80E5D"/>
    <w:rsid w:val="2C581CB1"/>
    <w:rsid w:val="3A7E7074"/>
    <w:rsid w:val="3DF30698"/>
    <w:rsid w:val="444D51FF"/>
    <w:rsid w:val="47543636"/>
    <w:rsid w:val="4B076C12"/>
    <w:rsid w:val="511E774D"/>
    <w:rsid w:val="54F42123"/>
    <w:rsid w:val="66543C33"/>
    <w:rsid w:val="695B03FD"/>
    <w:rsid w:val="69A022B3"/>
    <w:rsid w:val="69B4483D"/>
    <w:rsid w:val="6CA32DB9"/>
    <w:rsid w:val="7416389E"/>
    <w:rsid w:val="76984A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0" w:beforeAutospacing="0" w:after="0" w:afterAutospacing="0" w:line="700" w:lineRule="exact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afterLines="0"/>
      <w:ind w:left="200" w:leftChars="200" w:firstLine="420" w:firstLineChars="200"/>
    </w:pPr>
    <w:rPr>
      <w:rFonts w:ascii="Times New Roman"/>
    </w:rPr>
  </w:style>
  <w:style w:type="paragraph" w:styleId="3">
    <w:name w:val="Body Text Indent"/>
    <w:basedOn w:val="1"/>
    <w:next w:val="4"/>
    <w:qFormat/>
    <w:uiPriority w:val="0"/>
    <w:pPr>
      <w:ind w:firstLine="600"/>
    </w:pPr>
    <w:rPr>
      <w:rFonts w:eastAsia="仿宋_GB2312"/>
      <w:sz w:val="30"/>
    </w:r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6">
    <w:name w:val="Body Text"/>
    <w:basedOn w:val="1"/>
    <w:qFormat/>
    <w:uiPriority w:val="0"/>
    <w:pPr>
      <w:keepNext w:val="0"/>
      <w:keepLines w:val="0"/>
      <w:widowControl w:val="0"/>
      <w:suppressLineNumbers w:val="0"/>
      <w:spacing w:after="120" w:afterAutospacing="0"/>
      <w:jc w:val="both"/>
    </w:pPr>
    <w:rPr>
      <w:rFonts w:hint="default" w:ascii="Calibri" w:hAnsi="Calibri" w:eastAsia="等线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808</Words>
  <Characters>901</Characters>
  <Lines>0</Lines>
  <Paragraphs>0</Paragraphs>
  <TotalTime>0</TotalTime>
  <ScaleCrop>false</ScaleCrop>
  <LinksUpToDate>false</LinksUpToDate>
  <CharactersWithSpaces>901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2021-06-21T07:51:00Z</dcterms:created>
  <dc:creator>@赖</dc:creator>
  <cp:lastModifiedBy>小袁袁 </cp:lastModifiedBy>
  <cp:lastPrinted>2021-06-21T07:56:00Z</cp:lastPrinted>
  <dcterms:modified xsi:type="dcterms:W3CDTF">2024-11-15T07:54:49Z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2D631E2B2D6B417F93803BCFC9B04F3B_13</vt:lpwstr>
  </property>
</Properties>
</file>