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6F8B93">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36"/>
          <w:szCs w:val="36"/>
        </w:rPr>
      </w:pPr>
      <w:r>
        <w:rPr>
          <w:rFonts w:hint="eastAsia" w:ascii="宋体" w:hAnsi="宋体" w:eastAsia="宋体" w:cs="宋体"/>
          <w:b/>
          <w:bCs/>
          <w:sz w:val="36"/>
          <w:szCs w:val="36"/>
        </w:rPr>
        <w:t>土地流转合同</w:t>
      </w:r>
    </w:p>
    <w:p w14:paraId="093C0C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甲方:</w:t>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ab/>
      </w:r>
      <w:r>
        <w:rPr>
          <w:rFonts w:hint="eastAsia" w:ascii="宋体" w:hAnsi="宋体" w:eastAsia="宋体" w:cs="宋体"/>
          <w:sz w:val="28"/>
          <w:szCs w:val="28"/>
        </w:rPr>
        <w:t>身份证号:</w:t>
      </w:r>
      <w:r>
        <w:rPr>
          <w:rFonts w:hint="eastAsia" w:ascii="宋体" w:hAnsi="宋体" w:eastAsia="宋体" w:cs="宋体"/>
          <w:sz w:val="28"/>
          <w:szCs w:val="28"/>
        </w:rPr>
        <w:tab/>
      </w:r>
    </w:p>
    <w:p w14:paraId="0CA2BC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乙方:</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ab/>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身份证号:</w:t>
      </w:r>
      <w:r>
        <w:rPr>
          <w:rFonts w:hint="eastAsia" w:ascii="宋体" w:hAnsi="宋体" w:eastAsia="宋体" w:cs="宋体"/>
          <w:sz w:val="28"/>
          <w:szCs w:val="28"/>
        </w:rPr>
        <w:tab/>
      </w:r>
    </w:p>
    <w:p w14:paraId="1A2A663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为发展农业产业,规范基地内的农村土地承包经营权流转行为，维护流转双方当事人合法权益，促进农业和农村经济发展，根据《中华人民共和国农村土地承包法》等有关法律法规和政策规定，本着自愿互利、公正平等的原则，现经甲乙双方协商，订立如下土地承包经营权流转合同:</w:t>
      </w:r>
    </w:p>
    <w:p w14:paraId="224234A3">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一、土地流转的方位、面积</w:t>
      </w:r>
    </w:p>
    <w:p w14:paraId="03C692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流转的土地①所在方位为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,面积为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亩;②所在方位为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，面积为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亩;③所在方位为，面积为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亩;④所在方位为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，面积为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亩;共计总面积为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亩。</w:t>
      </w:r>
    </w:p>
    <w:p w14:paraId="642EA521">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二、流转期限</w:t>
      </w:r>
    </w:p>
    <w:p w14:paraId="108C04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合同双方约定，土地承包经营权流转的期限自</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日起至</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日止。合同期满后，如果甲方继续流转该耕地，同等条件下，乙方享有优先承包权。</w:t>
      </w:r>
    </w:p>
    <w:p w14:paraId="4502AA48">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三、土地流转价款及支付方式、时间:</w:t>
      </w:r>
    </w:p>
    <w:p w14:paraId="3FD3A4F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土地租金通过现金支付方式。按每亩每年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元。支付方式和时间为:付期限为一年一付，每年支付日期为</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日。</w:t>
      </w:r>
    </w:p>
    <w:p w14:paraId="740A011A">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四、甲方的权利和义务:</w:t>
      </w:r>
    </w:p>
    <w:p w14:paraId="46C17E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1、按照合同规定收取土地流转费享有国家耕地地力补贴，保证所流转的土地与当地农户不存在任何土地流转纠纷。</w:t>
      </w:r>
    </w:p>
    <w:p w14:paraId="3181EDE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2、协助乙方按合同行使土地经营权，不得干预乙方依法进行的粮食生产经营活动，帮助调解乙方和其它承包户及当地农户之间发生的用水、用电等方面的纠纷。</w:t>
      </w:r>
    </w:p>
    <w:p w14:paraId="78E1A019">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五、乙方的权利和义务:</w:t>
      </w:r>
    </w:p>
    <w:p w14:paraId="4F8A12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1、在不改变土地规定用途的前提下，有依法经营自主权、产品处分权和收益权，不得违反合同将流转土地另作他用。</w:t>
      </w:r>
    </w:p>
    <w:p w14:paraId="05BDCC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2、享有按法律、法规、政策规定的政府各部门给予乙方在生产经营过程中的各种补贴及奖励。</w:t>
      </w:r>
    </w:p>
    <w:p w14:paraId="5344CAB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sz w:val="28"/>
          <w:szCs w:val="28"/>
        </w:rPr>
      </w:pPr>
      <w:r>
        <w:rPr>
          <w:rFonts w:hint="eastAsia" w:ascii="宋体" w:hAnsi="宋体" w:eastAsia="宋体" w:cs="宋体"/>
          <w:b/>
          <w:bCs/>
          <w:sz w:val="28"/>
          <w:szCs w:val="28"/>
        </w:rPr>
        <w:t>六、合同的变更和解除:</w:t>
      </w:r>
      <w:r>
        <w:rPr>
          <w:rFonts w:hint="eastAsia" w:ascii="宋体" w:hAnsi="宋体" w:eastAsia="宋体" w:cs="宋体"/>
          <w:sz w:val="28"/>
          <w:szCs w:val="28"/>
        </w:rPr>
        <w:t>有下情况之一者，本合同可以变更或解除:</w:t>
      </w:r>
    </w:p>
    <w:p w14:paraId="23CB90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1、经当事人双方协商一致，又不损害国家、集体和个人利益的;</w:t>
      </w:r>
    </w:p>
    <w:p w14:paraId="610E640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2、订立合同所依据的国家政策发生重大调整和变化的;3、因不可抗力使合同无法履行的。4、流转的土地需被国家或集体依法征用、占用。</w:t>
      </w:r>
    </w:p>
    <w:p w14:paraId="06D79747">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七、违约责任:</w:t>
      </w:r>
    </w:p>
    <w:p w14:paraId="571D46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1、甲方非法干预乙方生产经营，擅自变更或解除合同，给乙方造成损失的，由甲方赔偿乙方损失。</w:t>
      </w:r>
    </w:p>
    <w:p w14:paraId="16645D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2、乙方有下列情况之一者，甲方有权收回土地经营权:不按合同规定用途使用土地的;耕地抛荒的;不按时交纳土地流转费的。</w:t>
      </w:r>
    </w:p>
    <w:p w14:paraId="116F5C1F">
      <w:pPr>
        <w:keepNext w:val="0"/>
        <w:keepLines w:val="0"/>
        <w:pageBreakBefore w:val="0"/>
        <w:widowControl w:val="0"/>
        <w:kinsoku/>
        <w:wordWrap/>
        <w:overflowPunct/>
        <w:topLinePunct w:val="0"/>
        <w:autoSpaceDE/>
        <w:autoSpaceDN/>
        <w:bidi w:val="0"/>
        <w:adjustRightInd/>
        <w:snapToGrid/>
        <w:spacing w:line="500" w:lineRule="exact"/>
        <w:ind w:firstLine="562" w:firstLineChars="200"/>
        <w:textAlignment w:val="auto"/>
        <w:rPr>
          <w:rFonts w:hint="eastAsia" w:ascii="宋体" w:hAnsi="宋体" w:eastAsia="宋体" w:cs="宋体"/>
          <w:b/>
          <w:bCs/>
          <w:sz w:val="28"/>
          <w:szCs w:val="28"/>
        </w:rPr>
      </w:pPr>
      <w:r>
        <w:rPr>
          <w:rFonts w:hint="eastAsia" w:ascii="宋体" w:hAnsi="宋体" w:eastAsia="宋体" w:cs="宋体"/>
          <w:b/>
          <w:bCs/>
          <w:sz w:val="28"/>
          <w:szCs w:val="28"/>
        </w:rPr>
        <w:t>八、其他约定事项:</w:t>
      </w:r>
    </w:p>
    <w:p w14:paraId="3C950C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1、流转期内，如流转的土地需被国家或集体依法征用、占用，乙方应无条件服从，土地补偿款归甲方所有，土地上的附属物、生产</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设施等补偿款归乙方所有。</w:t>
      </w:r>
    </w:p>
    <w:p w14:paraId="2CC91D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2、流转未到期不再续签合同时,附着物及相关设施归乙方所有，乙方处理附着物及相关设施后，应进行复耕处理。</w:t>
      </w:r>
    </w:p>
    <w:p w14:paraId="11419A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3、本合同一式二份，甲方、乙方各一份。自甲、乙双方签字或盖章之日起生效。</w:t>
      </w:r>
    </w:p>
    <w:p w14:paraId="1CA7D3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4、本合同未尽事宜，由甲乙双方共同协商，达成一致意见，形成书面补充协议。补充协议与本合同具有同等法律效力。</w:t>
      </w:r>
    </w:p>
    <w:p w14:paraId="234AE14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rPr>
      </w:pPr>
    </w:p>
    <w:p w14:paraId="75C14D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甲方签字:</w:t>
      </w:r>
    </w:p>
    <w:p w14:paraId="299004F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8"/>
          <w:szCs w:val="28"/>
        </w:rPr>
      </w:pPr>
    </w:p>
    <w:p w14:paraId="423DE21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bookmarkStart w:id="0" w:name="_GoBack"/>
      <w:bookmarkEnd w:id="0"/>
      <w:r>
        <w:rPr>
          <w:rFonts w:hint="eastAsia" w:ascii="宋体" w:hAnsi="宋体" w:eastAsia="宋体" w:cs="宋体"/>
          <w:sz w:val="28"/>
          <w:szCs w:val="28"/>
        </w:rPr>
        <w:t>乙方签字:</w:t>
      </w:r>
    </w:p>
    <w:p w14:paraId="4164F5D9">
      <w:pPr>
        <w:keepNext w:val="0"/>
        <w:keepLines w:val="0"/>
        <w:pageBreakBefore w:val="0"/>
        <w:widowControl w:val="0"/>
        <w:kinsoku/>
        <w:wordWrap/>
        <w:overflowPunct/>
        <w:topLinePunct w:val="0"/>
        <w:autoSpaceDE/>
        <w:autoSpaceDN/>
        <w:bidi w:val="0"/>
        <w:adjustRightInd/>
        <w:snapToGrid/>
        <w:spacing w:line="500" w:lineRule="exact"/>
        <w:ind w:firstLine="6720" w:firstLineChars="2400"/>
        <w:textAlignment w:val="auto"/>
        <w:rPr>
          <w:rFonts w:hint="eastAsia" w:ascii="宋体" w:hAnsi="宋体" w:eastAsia="宋体" w:cs="宋体"/>
          <w:sz w:val="28"/>
          <w:szCs w:val="28"/>
        </w:rPr>
      </w:pP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p>
    <w:sectPr>
      <w:pgSz w:w="11906" w:h="16838"/>
      <w:pgMar w:top="1327" w:right="1633" w:bottom="1327"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D997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12</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2025-02-17T08:36:50Z</dcterms:created>
  <dc:creator>Administrator</dc:creator>
  <cp:lastModifiedBy>从零开始</cp:lastModifiedBy>
  <dcterms:modified xsi:type="dcterms:W3CDTF">2025-02-17T08:50:58Z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eyJoZGlkIjoiMzFiZWU1Y2M3MzQ5YjMzNmMxZDYxY2M0ZDViNmYxOTUiLCJ1c2VySWQiOiIxMDc2NzI2NzYyIn0=</vt:lpwstr>
  </property>
  <property fmtid="{D5CDD505-2E9C-101B-9397-08002B2CF9AE}" pid="4" name="ICV">
    <vt:lpwstr>4581CEF8DE654AFAA2838021AEE0C082_12</vt:lpwstr>
  </property>
</Properties>
</file>