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lang w:eastAsia="zh-CN"/>
        </w:rPr>
        <w:t>联合</w:t>
      </w:r>
      <w:bookmarkStart w:id="0" w:name="_GoBack"/>
      <w:bookmarkEnd w:id="0"/>
      <w:r>
        <w:rPr>
          <w:rFonts w:hint="eastAsia"/>
          <w:b/>
          <w:bCs/>
          <w:sz w:val="44"/>
          <w:szCs w:val="44"/>
          <w:lang w:eastAsia="zh-CN"/>
        </w:rPr>
        <w:t>村</w:t>
      </w:r>
      <w:r>
        <w:rPr>
          <w:rFonts w:hint="eastAsia"/>
          <w:b/>
          <w:bCs/>
          <w:sz w:val="44"/>
          <w:szCs w:val="44"/>
        </w:rPr>
        <w:t>村庄规划编制实施办法</w:t>
      </w:r>
    </w:p>
    <w:p>
      <w:pPr>
        <w:rPr>
          <w:rFonts w:hint="eastAsia"/>
          <w:sz w:val="32"/>
          <w:szCs w:val="32"/>
        </w:rPr>
      </w:pPr>
    </w:p>
    <w:p>
      <w:pPr>
        <w:jc w:val="center"/>
        <w:rPr>
          <w:rFonts w:hint="eastAsia"/>
          <w:sz w:val="32"/>
          <w:szCs w:val="32"/>
        </w:rPr>
      </w:pPr>
      <w:r>
        <w:rPr>
          <w:rFonts w:hint="eastAsia"/>
          <w:b/>
          <w:bCs/>
          <w:sz w:val="32"/>
          <w:szCs w:val="32"/>
        </w:rPr>
        <w:t>第一章   总   则</w:t>
      </w:r>
    </w:p>
    <w:p>
      <w:pPr>
        <w:ind w:firstLine="640" w:firstLineChars="200"/>
        <w:rPr>
          <w:rFonts w:hint="eastAsia"/>
          <w:sz w:val="32"/>
          <w:szCs w:val="32"/>
        </w:rPr>
      </w:pPr>
      <w:r>
        <w:rPr>
          <w:rFonts w:hint="eastAsia"/>
          <w:sz w:val="32"/>
          <w:szCs w:val="32"/>
        </w:rPr>
        <w:t>第一条  为规范村庄规划编制和审批工作，结合本</w:t>
      </w:r>
      <w:r>
        <w:rPr>
          <w:rFonts w:hint="eastAsia"/>
          <w:sz w:val="32"/>
          <w:szCs w:val="32"/>
          <w:lang w:eastAsia="zh-CN"/>
        </w:rPr>
        <w:t>村</w:t>
      </w:r>
      <w:r>
        <w:rPr>
          <w:rFonts w:hint="eastAsia"/>
          <w:sz w:val="32"/>
          <w:szCs w:val="32"/>
        </w:rPr>
        <w:t>实 际，制定本办法。</w:t>
      </w:r>
    </w:p>
    <w:p>
      <w:pPr>
        <w:ind w:firstLine="640" w:firstLineChars="200"/>
        <w:rPr>
          <w:rFonts w:hint="eastAsia"/>
          <w:sz w:val="32"/>
          <w:szCs w:val="32"/>
        </w:rPr>
      </w:pPr>
      <w:r>
        <w:rPr>
          <w:rFonts w:hint="eastAsia"/>
          <w:sz w:val="32"/>
          <w:szCs w:val="32"/>
        </w:rPr>
        <w:t>第二条  在本</w:t>
      </w:r>
      <w:r>
        <w:rPr>
          <w:rFonts w:hint="eastAsia"/>
          <w:sz w:val="32"/>
          <w:szCs w:val="32"/>
          <w:lang w:eastAsia="zh-CN"/>
        </w:rPr>
        <w:t>村</w:t>
      </w:r>
      <w:r>
        <w:rPr>
          <w:rFonts w:hint="eastAsia"/>
          <w:sz w:val="32"/>
          <w:szCs w:val="32"/>
        </w:rPr>
        <w:t>区域内村庄规划的编制和审批，应当遵守本办法。</w:t>
      </w:r>
    </w:p>
    <w:p>
      <w:pPr>
        <w:ind w:firstLine="640" w:firstLineChars="200"/>
        <w:rPr>
          <w:rFonts w:hint="eastAsia"/>
          <w:sz w:val="32"/>
          <w:szCs w:val="32"/>
        </w:rPr>
      </w:pPr>
      <w:r>
        <w:rPr>
          <w:rFonts w:hint="eastAsia"/>
          <w:sz w:val="32"/>
          <w:szCs w:val="32"/>
        </w:rPr>
        <w:t>第三条  村庄规划是村域开展国土空间开发保护、实施 国土空间用途管制、核发建设项目规划许可、进行各项建设 等的法定依据，除村庄规划外不再另行编制其他村庄空间类 规划。</w:t>
      </w:r>
    </w:p>
    <w:p>
      <w:pPr>
        <w:ind w:firstLine="640" w:firstLineChars="200"/>
        <w:rPr>
          <w:rFonts w:hint="eastAsia"/>
          <w:sz w:val="32"/>
          <w:szCs w:val="32"/>
        </w:rPr>
      </w:pPr>
      <w:r>
        <w:rPr>
          <w:rFonts w:hint="eastAsia"/>
          <w:sz w:val="32"/>
          <w:szCs w:val="32"/>
        </w:rPr>
        <w:t>第四条  编制村庄规划，应坚持以人民为中心的思想，坚持村民主体地位，充分发挥村民理事会作用，解决突出问 题，体现生态文明和“多规合一”要求，引导基础设施和公 共服务设施高效配套，突出本地文化特色，按照“宜简则简、 急用先行”的原则，确保规划务实、管用、可操作、能落地。</w:t>
      </w:r>
    </w:p>
    <w:p>
      <w:pPr>
        <w:rPr>
          <w:rFonts w:hint="eastAsia"/>
          <w:sz w:val="32"/>
          <w:szCs w:val="32"/>
        </w:rPr>
      </w:pPr>
    </w:p>
    <w:p>
      <w:pPr>
        <w:jc w:val="center"/>
        <w:rPr>
          <w:rFonts w:hint="eastAsia"/>
          <w:b/>
          <w:bCs/>
          <w:sz w:val="32"/>
          <w:szCs w:val="32"/>
        </w:rPr>
      </w:pPr>
      <w:r>
        <w:rPr>
          <w:rFonts w:hint="eastAsia"/>
          <w:b/>
          <w:bCs/>
          <w:sz w:val="32"/>
          <w:szCs w:val="32"/>
        </w:rPr>
        <w:t>第二章 工作组织</w:t>
      </w:r>
    </w:p>
    <w:p>
      <w:pPr>
        <w:ind w:firstLine="640" w:firstLineChars="200"/>
        <w:rPr>
          <w:rFonts w:hint="eastAsia"/>
          <w:sz w:val="32"/>
          <w:szCs w:val="32"/>
        </w:rPr>
      </w:pPr>
      <w:r>
        <w:rPr>
          <w:rFonts w:hint="eastAsia"/>
          <w:sz w:val="32"/>
          <w:szCs w:val="32"/>
        </w:rPr>
        <w:t>第五条  村民委员会及村民理事会在村庄规划编制全过程中应充分发挥带头作用，协同村庄规划编制单位，组织动员村民积极参与村庄规划工作，将经批准的村庄规划纳入村规民约 。</w:t>
      </w:r>
    </w:p>
    <w:p>
      <w:pPr>
        <w:jc w:val="center"/>
        <w:rPr>
          <w:rFonts w:hint="eastAsia"/>
          <w:sz w:val="32"/>
          <w:szCs w:val="32"/>
        </w:rPr>
      </w:pPr>
      <w:r>
        <w:rPr>
          <w:rFonts w:hint="eastAsia"/>
          <w:b/>
          <w:bCs/>
          <w:sz w:val="32"/>
          <w:szCs w:val="32"/>
        </w:rPr>
        <w:t>第三章  规划编制</w:t>
      </w:r>
    </w:p>
    <w:p>
      <w:pPr>
        <w:ind w:firstLine="640" w:firstLineChars="200"/>
        <w:rPr>
          <w:rFonts w:hint="eastAsia"/>
          <w:sz w:val="32"/>
          <w:szCs w:val="32"/>
        </w:rPr>
      </w:pPr>
      <w:r>
        <w:rPr>
          <w:rFonts w:hint="eastAsia"/>
          <w:sz w:val="32"/>
          <w:szCs w:val="32"/>
        </w:rPr>
        <w:t>第</w:t>
      </w:r>
      <w:r>
        <w:rPr>
          <w:rFonts w:hint="eastAsia"/>
          <w:sz w:val="32"/>
          <w:szCs w:val="32"/>
          <w:lang w:eastAsia="zh-CN"/>
        </w:rPr>
        <w:t>六</w:t>
      </w:r>
      <w:r>
        <w:rPr>
          <w:rFonts w:hint="eastAsia"/>
          <w:sz w:val="32"/>
          <w:szCs w:val="32"/>
        </w:rPr>
        <w:t>条</w:t>
      </w:r>
      <w:r>
        <w:rPr>
          <w:rFonts w:hint="eastAsia"/>
          <w:sz w:val="32"/>
          <w:szCs w:val="32"/>
          <w:lang w:val="en-US" w:eastAsia="zh-CN"/>
        </w:rPr>
        <w:t xml:space="preserve">  </w:t>
      </w:r>
      <w:r>
        <w:rPr>
          <w:rFonts w:hint="eastAsia"/>
          <w:sz w:val="32"/>
          <w:szCs w:val="32"/>
        </w:rPr>
        <w:t>村庄规划以一个或几个相邻行政村为单元组织编制，规划范围包括行政村村域全部国土空间。规划目标年限应与上位规划保持一致</w:t>
      </w:r>
      <w:r>
        <w:rPr>
          <w:rFonts w:hint="eastAsia"/>
          <w:sz w:val="32"/>
          <w:szCs w:val="32"/>
          <w:lang w:eastAsia="zh-CN"/>
        </w:rPr>
        <w:t>；</w:t>
      </w:r>
      <w:r>
        <w:rPr>
          <w:rFonts w:hint="eastAsia"/>
          <w:sz w:val="32"/>
          <w:szCs w:val="32"/>
        </w:rPr>
        <w:t>近期规划期限可根据实际情况确定，一般为3-5年。</w:t>
      </w:r>
    </w:p>
    <w:p>
      <w:pPr>
        <w:ind w:firstLine="640" w:firstLineChars="200"/>
        <w:rPr>
          <w:rFonts w:hint="eastAsia"/>
          <w:sz w:val="32"/>
          <w:szCs w:val="32"/>
        </w:rPr>
      </w:pPr>
      <w:r>
        <w:rPr>
          <w:rFonts w:hint="eastAsia"/>
          <w:sz w:val="32"/>
          <w:szCs w:val="32"/>
        </w:rPr>
        <w:t>第</w:t>
      </w:r>
      <w:r>
        <w:rPr>
          <w:rFonts w:hint="eastAsia"/>
          <w:sz w:val="32"/>
          <w:szCs w:val="32"/>
          <w:lang w:eastAsia="zh-CN"/>
        </w:rPr>
        <w:t>七</w:t>
      </w:r>
      <w:r>
        <w:rPr>
          <w:rFonts w:hint="eastAsia"/>
          <w:sz w:val="32"/>
          <w:szCs w:val="32"/>
        </w:rPr>
        <w:t>条  编制村庄规划，应当按照本省村庄规划编制技 术要求，坚持因地制宜、分类编制，根据实际情况确定村庄 规划编制的内容和深度。</w:t>
      </w:r>
    </w:p>
    <w:p>
      <w:pPr>
        <w:ind w:firstLine="640" w:firstLineChars="200"/>
        <w:rPr>
          <w:rFonts w:hint="eastAsia"/>
          <w:sz w:val="32"/>
          <w:szCs w:val="32"/>
        </w:rPr>
      </w:pPr>
      <w:r>
        <w:rPr>
          <w:rFonts w:hint="eastAsia"/>
          <w:sz w:val="32"/>
          <w:szCs w:val="32"/>
        </w:rPr>
        <w:t>第</w:t>
      </w:r>
      <w:r>
        <w:rPr>
          <w:rFonts w:hint="eastAsia"/>
          <w:sz w:val="32"/>
          <w:szCs w:val="32"/>
          <w:lang w:eastAsia="zh-CN"/>
        </w:rPr>
        <w:t>八</w:t>
      </w:r>
      <w:r>
        <w:rPr>
          <w:rFonts w:hint="eastAsia"/>
          <w:sz w:val="32"/>
          <w:szCs w:val="32"/>
        </w:rPr>
        <w:t>条  村庄规划中下列内容应作为强制性内容，在 规划成果中应有明确、规范的表述，并提出相应的管制规则∶</w:t>
      </w:r>
    </w:p>
    <w:p>
      <w:pPr>
        <w:ind w:firstLine="640" w:firstLineChars="200"/>
        <w:rPr>
          <w:rFonts w:hint="eastAsia"/>
          <w:sz w:val="32"/>
          <w:szCs w:val="32"/>
        </w:rPr>
      </w:pPr>
      <w:r>
        <w:rPr>
          <w:rFonts w:hint="eastAsia"/>
          <w:sz w:val="32"/>
          <w:szCs w:val="32"/>
        </w:rPr>
        <w:t>（一）上位规划确定的生态保护红线面积、永久基本农 田保护面积、建设用地总规模，研究制定村庄发展、国土空 间开发保护，人居环境整治目标，明确各项约束性指标。</w:t>
      </w:r>
    </w:p>
    <w:p>
      <w:pPr>
        <w:ind w:firstLine="640" w:firstLineChars="200"/>
        <w:rPr>
          <w:rFonts w:hint="eastAsia"/>
          <w:sz w:val="32"/>
          <w:szCs w:val="32"/>
        </w:rPr>
      </w:pPr>
      <w:r>
        <w:rPr>
          <w:rFonts w:hint="eastAsia"/>
          <w:sz w:val="32"/>
          <w:szCs w:val="32"/>
        </w:rPr>
        <w:t>（二）上位规划确定的生态保护红线、永久基本农田控 制线，以及村庄规划划定的乡村历史文化保护线、灾害影响 与安全防护范围线等控制线（区）;</w:t>
      </w:r>
    </w:p>
    <w:p>
      <w:pPr>
        <w:ind w:firstLine="640" w:firstLineChars="200"/>
        <w:rPr>
          <w:rFonts w:hint="eastAsia"/>
          <w:sz w:val="32"/>
          <w:szCs w:val="32"/>
        </w:rPr>
      </w:pPr>
      <w:r>
        <w:rPr>
          <w:rFonts w:hint="eastAsia"/>
          <w:sz w:val="32"/>
          <w:szCs w:val="32"/>
        </w:rPr>
        <w:t>（三）村庄规划中确定的集体经营性建设用地用途、强</w:t>
      </w:r>
    </w:p>
    <w:p>
      <w:pPr>
        <w:rPr>
          <w:rFonts w:hint="eastAsia"/>
          <w:sz w:val="32"/>
          <w:szCs w:val="32"/>
        </w:rPr>
      </w:pPr>
      <w:r>
        <w:rPr>
          <w:rFonts w:hint="eastAsia"/>
          <w:sz w:val="32"/>
          <w:szCs w:val="32"/>
        </w:rPr>
        <w:t>度等地块规划指标;</w:t>
      </w:r>
    </w:p>
    <w:p>
      <w:pPr>
        <w:ind w:firstLine="640" w:firstLineChars="200"/>
        <w:rPr>
          <w:rFonts w:hint="eastAsia"/>
          <w:sz w:val="32"/>
          <w:szCs w:val="32"/>
        </w:rPr>
      </w:pPr>
      <w:r>
        <w:rPr>
          <w:rFonts w:hint="eastAsia"/>
          <w:sz w:val="32"/>
          <w:szCs w:val="32"/>
        </w:rPr>
        <w:t>（四）其他国家和本省明确要求作为村庄规划的强制性 内容。</w:t>
      </w:r>
    </w:p>
    <w:p>
      <w:pPr>
        <w:ind w:firstLine="640" w:firstLineChars="200"/>
        <w:rPr>
          <w:rFonts w:hint="eastAsia"/>
          <w:sz w:val="32"/>
          <w:szCs w:val="32"/>
        </w:rPr>
      </w:pPr>
      <w:r>
        <w:rPr>
          <w:rFonts w:hint="eastAsia"/>
          <w:sz w:val="32"/>
          <w:szCs w:val="32"/>
        </w:rPr>
        <w:t>第</w:t>
      </w:r>
      <w:r>
        <w:rPr>
          <w:rFonts w:hint="eastAsia"/>
          <w:sz w:val="32"/>
          <w:szCs w:val="32"/>
          <w:lang w:eastAsia="zh-CN"/>
        </w:rPr>
        <w:t>九</w:t>
      </w:r>
      <w:r>
        <w:rPr>
          <w:rFonts w:hint="eastAsia"/>
          <w:sz w:val="32"/>
          <w:szCs w:val="32"/>
        </w:rPr>
        <w:t>条</w:t>
      </w:r>
      <w:r>
        <w:rPr>
          <w:rFonts w:hint="eastAsia"/>
          <w:sz w:val="32"/>
          <w:szCs w:val="32"/>
          <w:lang w:val="en-US" w:eastAsia="zh-CN"/>
        </w:rPr>
        <w:t xml:space="preserve">  </w:t>
      </w:r>
      <w:r>
        <w:rPr>
          <w:rFonts w:hint="eastAsia"/>
          <w:sz w:val="32"/>
          <w:szCs w:val="32"/>
        </w:rPr>
        <w:t>村庄规划可以预留不超过5%的建设用地机动 指标，用于农村村民住宅、乡村公共设施、公益事业建设和</w:t>
      </w:r>
    </w:p>
    <w:p>
      <w:pPr>
        <w:rPr>
          <w:rFonts w:hint="eastAsia"/>
          <w:sz w:val="32"/>
          <w:szCs w:val="32"/>
        </w:rPr>
      </w:pPr>
      <w:r>
        <w:rPr>
          <w:rFonts w:hint="eastAsia"/>
          <w:sz w:val="32"/>
          <w:szCs w:val="32"/>
        </w:rPr>
        <w:t>产业发展。机动指标使用不得占用永久基本农田和生态保护 红线。对一时难以明确具体用途的建设用地，可作为留白用 地，暂不明确规划用地性质。</w:t>
      </w:r>
    </w:p>
    <w:p>
      <w:pPr>
        <w:ind w:firstLine="640" w:firstLineChars="200"/>
        <w:rPr>
          <w:rFonts w:hint="eastAsia"/>
          <w:sz w:val="32"/>
          <w:szCs w:val="32"/>
        </w:rPr>
      </w:pPr>
      <w:r>
        <w:rPr>
          <w:rFonts w:hint="eastAsia"/>
          <w:sz w:val="32"/>
          <w:szCs w:val="32"/>
        </w:rPr>
        <w:t>第十条</w:t>
      </w:r>
      <w:r>
        <w:rPr>
          <w:rFonts w:hint="eastAsia"/>
          <w:sz w:val="32"/>
          <w:szCs w:val="32"/>
          <w:lang w:val="en-US" w:eastAsia="zh-CN"/>
        </w:rPr>
        <w:t xml:space="preserve">  </w:t>
      </w:r>
      <w:r>
        <w:rPr>
          <w:rFonts w:hint="eastAsia"/>
          <w:sz w:val="32"/>
          <w:szCs w:val="32"/>
        </w:rPr>
        <w:t>有全域土地综合整治需求的村庄应科学编制 村庄规划，将整治任务、指标和布局要求落实到具体地块， 相关内容应符合全域土地综合整治的要求。经批准同意的全域土地综合整治实施方案，应当纳入村庄规划。</w:t>
      </w:r>
    </w:p>
    <w:p>
      <w:pPr>
        <w:ind w:firstLine="640" w:firstLineChars="200"/>
        <w:rPr>
          <w:rFonts w:hint="eastAsia"/>
          <w:sz w:val="32"/>
          <w:szCs w:val="32"/>
        </w:rPr>
      </w:pPr>
      <w:r>
        <w:rPr>
          <w:rFonts w:hint="eastAsia"/>
          <w:sz w:val="32"/>
          <w:szCs w:val="32"/>
        </w:rPr>
        <w:t>第十</w:t>
      </w:r>
      <w:r>
        <w:rPr>
          <w:rFonts w:hint="eastAsia"/>
          <w:sz w:val="32"/>
          <w:szCs w:val="32"/>
          <w:lang w:eastAsia="zh-CN"/>
        </w:rPr>
        <w:t>一</w:t>
      </w:r>
      <w:r>
        <w:rPr>
          <w:rFonts w:hint="eastAsia"/>
          <w:sz w:val="32"/>
          <w:szCs w:val="32"/>
        </w:rPr>
        <w:t>条  村庄规划成果的表达应当简洁、清晰、规范， 根据实际需求可选择简明性规划成果或综合性规划成果。简 明性规划成果宜采用“前图后则”（即规划图表+管制规则） 的形式;综合性村庄规划成果应包括文本、图件和附件。在编制村庄规划时，应同步建立村庄规划数据库。</w:t>
      </w:r>
    </w:p>
    <w:p>
      <w:pPr>
        <w:rPr>
          <w:rFonts w:hint="eastAsia"/>
          <w:sz w:val="32"/>
          <w:szCs w:val="32"/>
        </w:rPr>
      </w:pPr>
    </w:p>
    <w:p>
      <w:pPr>
        <w:jc w:val="center"/>
        <w:rPr>
          <w:rFonts w:hint="eastAsia"/>
          <w:b/>
          <w:bCs/>
          <w:sz w:val="32"/>
          <w:szCs w:val="32"/>
        </w:rPr>
      </w:pPr>
      <w:r>
        <w:rPr>
          <w:rFonts w:hint="eastAsia"/>
          <w:b/>
          <w:bCs/>
          <w:sz w:val="32"/>
          <w:szCs w:val="32"/>
        </w:rPr>
        <w:t>第四章  规划审批</w:t>
      </w:r>
    </w:p>
    <w:p>
      <w:pPr>
        <w:ind w:firstLine="640" w:firstLineChars="200"/>
        <w:rPr>
          <w:rFonts w:hint="eastAsia"/>
          <w:sz w:val="32"/>
          <w:szCs w:val="32"/>
        </w:rPr>
      </w:pPr>
      <w:r>
        <w:rPr>
          <w:rFonts w:hint="eastAsia"/>
          <w:sz w:val="32"/>
          <w:szCs w:val="32"/>
        </w:rPr>
        <w:t>第十</w:t>
      </w:r>
      <w:r>
        <w:rPr>
          <w:rFonts w:hint="eastAsia"/>
          <w:sz w:val="32"/>
          <w:szCs w:val="32"/>
          <w:lang w:eastAsia="zh-CN"/>
        </w:rPr>
        <w:t>二</w:t>
      </w:r>
      <w:r>
        <w:rPr>
          <w:rFonts w:hint="eastAsia"/>
          <w:sz w:val="32"/>
          <w:szCs w:val="32"/>
        </w:rPr>
        <w:t>条</w:t>
      </w:r>
      <w:r>
        <w:rPr>
          <w:rFonts w:hint="eastAsia"/>
          <w:sz w:val="32"/>
          <w:szCs w:val="32"/>
          <w:lang w:val="en-US" w:eastAsia="zh-CN"/>
        </w:rPr>
        <w:t xml:space="preserve">  </w:t>
      </w:r>
      <w:r>
        <w:rPr>
          <w:rFonts w:hint="eastAsia"/>
          <w:sz w:val="32"/>
          <w:szCs w:val="32"/>
        </w:rPr>
        <w:t>村庄规划应当按照以下流程依法报批∶</w:t>
      </w:r>
    </w:p>
    <w:p>
      <w:pPr>
        <w:ind w:firstLine="640" w:firstLineChars="200"/>
        <w:rPr>
          <w:rFonts w:hint="eastAsia"/>
          <w:sz w:val="32"/>
          <w:szCs w:val="32"/>
        </w:rPr>
      </w:pPr>
      <w:r>
        <w:rPr>
          <w:rFonts w:hint="eastAsia"/>
          <w:sz w:val="32"/>
          <w:szCs w:val="32"/>
        </w:rPr>
        <w:t>（一）村庄规划在报送审批前，依法在村内公示村庄规划草案，公示的时间不得少于三十日;并可采取听证会、论证会或者其他方式公开征求有关部门、专家和公众意见;</w:t>
      </w:r>
    </w:p>
    <w:p>
      <w:pPr>
        <w:ind w:firstLine="640" w:firstLineChars="200"/>
        <w:rPr>
          <w:rFonts w:hint="eastAsia"/>
          <w:sz w:val="32"/>
          <w:szCs w:val="32"/>
        </w:rPr>
      </w:pPr>
      <w:r>
        <w:rPr>
          <w:rFonts w:hint="eastAsia"/>
          <w:sz w:val="32"/>
          <w:szCs w:val="32"/>
        </w:rPr>
        <w:t>（二）村民委员会对公示修改完善后的村庄规划草案进 行审议，形成审议意见;村民会议或者村民代表会议对村庄规划草案及村民委员会审议意见讨论，并应当经到会村民或者村民代表过半数同意后形成决议;</w:t>
      </w:r>
    </w:p>
    <w:p>
      <w:pPr>
        <w:ind w:firstLine="640" w:firstLineChars="200"/>
        <w:rPr>
          <w:rFonts w:hint="eastAsia"/>
          <w:sz w:val="32"/>
          <w:szCs w:val="32"/>
        </w:rPr>
      </w:pPr>
      <w:r>
        <w:rPr>
          <w:rFonts w:hint="eastAsia"/>
          <w:sz w:val="32"/>
          <w:szCs w:val="32"/>
        </w:rPr>
        <w:t>（三）经村民会议或者村民代表会议审议同意的村庄规 划草案，由乡镇人民政府审核同意后报上一级人民政府审 批 。</w:t>
      </w:r>
    </w:p>
    <w:p>
      <w:pPr>
        <w:ind w:firstLine="640" w:firstLineChars="200"/>
        <w:rPr>
          <w:rFonts w:hint="eastAsia"/>
          <w:sz w:val="32"/>
          <w:szCs w:val="32"/>
        </w:rPr>
      </w:pPr>
      <w:r>
        <w:rPr>
          <w:rFonts w:hint="eastAsia"/>
          <w:sz w:val="32"/>
          <w:szCs w:val="32"/>
        </w:rPr>
        <w:t>第十</w:t>
      </w:r>
      <w:r>
        <w:rPr>
          <w:rFonts w:hint="eastAsia"/>
          <w:sz w:val="32"/>
          <w:szCs w:val="32"/>
          <w:lang w:eastAsia="zh-CN"/>
        </w:rPr>
        <w:t>三</w:t>
      </w:r>
      <w:r>
        <w:rPr>
          <w:rFonts w:hint="eastAsia"/>
          <w:sz w:val="32"/>
          <w:szCs w:val="32"/>
        </w:rPr>
        <w:t>条</w:t>
      </w:r>
      <w:r>
        <w:rPr>
          <w:rFonts w:hint="eastAsia"/>
          <w:sz w:val="32"/>
          <w:szCs w:val="32"/>
          <w:lang w:val="en-US" w:eastAsia="zh-CN"/>
        </w:rPr>
        <w:t xml:space="preserve">  </w:t>
      </w:r>
      <w:r>
        <w:rPr>
          <w:rFonts w:hint="eastAsia"/>
          <w:sz w:val="32"/>
          <w:szCs w:val="32"/>
        </w:rPr>
        <w:t>组织编制的村庄规划报送审批时，应当报送下列材料∶</w:t>
      </w:r>
    </w:p>
    <w:p>
      <w:pPr>
        <w:ind w:firstLine="640" w:firstLineChars="200"/>
        <w:rPr>
          <w:rFonts w:hint="eastAsia"/>
          <w:sz w:val="32"/>
          <w:szCs w:val="32"/>
        </w:rPr>
      </w:pPr>
      <w:r>
        <w:rPr>
          <w:rFonts w:hint="eastAsia"/>
          <w:sz w:val="32"/>
          <w:szCs w:val="32"/>
        </w:rPr>
        <w:t>（一）村庄规划成果（纸质、电子版）;</w:t>
      </w:r>
    </w:p>
    <w:p>
      <w:pPr>
        <w:ind w:firstLine="640" w:firstLineChars="200"/>
        <w:rPr>
          <w:rFonts w:hint="eastAsia"/>
          <w:sz w:val="32"/>
          <w:szCs w:val="32"/>
        </w:rPr>
      </w:pPr>
      <w:r>
        <w:rPr>
          <w:rFonts w:hint="eastAsia"/>
          <w:sz w:val="32"/>
          <w:szCs w:val="32"/>
        </w:rPr>
        <w:t>（二）村民委员会审议意见;</w:t>
      </w:r>
    </w:p>
    <w:p>
      <w:pPr>
        <w:ind w:firstLine="640" w:firstLineChars="200"/>
        <w:rPr>
          <w:rFonts w:hint="eastAsia"/>
          <w:sz w:val="32"/>
          <w:szCs w:val="32"/>
        </w:rPr>
      </w:pPr>
      <w:r>
        <w:rPr>
          <w:rFonts w:hint="eastAsia"/>
          <w:sz w:val="32"/>
          <w:szCs w:val="32"/>
        </w:rPr>
        <w:t>（三）村民会议或村民代表会议同意的决议;</w:t>
      </w:r>
    </w:p>
    <w:p>
      <w:pPr>
        <w:ind w:firstLine="640" w:firstLineChars="200"/>
        <w:rPr>
          <w:rFonts w:hint="eastAsia"/>
          <w:sz w:val="32"/>
          <w:szCs w:val="32"/>
        </w:rPr>
      </w:pPr>
      <w:r>
        <w:rPr>
          <w:rFonts w:hint="eastAsia"/>
          <w:sz w:val="32"/>
          <w:szCs w:val="32"/>
        </w:rPr>
        <w:t>（四）征求意见采纳情况;</w:t>
      </w:r>
    </w:p>
    <w:p>
      <w:pPr>
        <w:ind w:firstLine="640" w:firstLineChars="200"/>
        <w:rPr>
          <w:rFonts w:hint="eastAsia"/>
          <w:sz w:val="32"/>
          <w:szCs w:val="32"/>
        </w:rPr>
      </w:pPr>
      <w:r>
        <w:rPr>
          <w:rFonts w:hint="eastAsia"/>
          <w:sz w:val="32"/>
          <w:szCs w:val="32"/>
        </w:rPr>
        <w:t>（五）其他有关附件。</w:t>
      </w:r>
    </w:p>
    <w:p>
      <w:pPr>
        <w:ind w:firstLine="640" w:firstLineChars="200"/>
        <w:rPr>
          <w:rFonts w:hint="eastAsia"/>
          <w:sz w:val="32"/>
          <w:szCs w:val="32"/>
        </w:rPr>
      </w:pPr>
      <w:r>
        <w:rPr>
          <w:rFonts w:hint="eastAsia"/>
          <w:sz w:val="32"/>
          <w:szCs w:val="32"/>
        </w:rPr>
        <w:t>第十</w:t>
      </w:r>
      <w:r>
        <w:rPr>
          <w:rFonts w:hint="eastAsia"/>
          <w:sz w:val="32"/>
          <w:szCs w:val="32"/>
          <w:lang w:val="en-US" w:eastAsia="zh-CN"/>
        </w:rPr>
        <w:t>四</w:t>
      </w:r>
      <w:r>
        <w:rPr>
          <w:rFonts w:hint="eastAsia"/>
          <w:sz w:val="32"/>
          <w:szCs w:val="32"/>
        </w:rPr>
        <w:t>条</w:t>
      </w:r>
      <w:r>
        <w:rPr>
          <w:rFonts w:hint="eastAsia"/>
          <w:sz w:val="32"/>
          <w:szCs w:val="32"/>
          <w:lang w:val="en-US" w:eastAsia="zh-CN"/>
        </w:rPr>
        <w:t xml:space="preserve">  </w:t>
      </w:r>
      <w:r>
        <w:rPr>
          <w:rFonts w:hint="eastAsia"/>
          <w:sz w:val="32"/>
          <w:szCs w:val="32"/>
        </w:rPr>
        <w:t>除依法不予公开内容外，村庄规划经批准之 旧日起二十个工作日内，应当通过在村庄张贴、网络发布等多种方式依法公布。加强村庄规划的宣传普及，村民委员会提供全套规划成果，供村民查阅。</w:t>
      </w:r>
    </w:p>
    <w:p>
      <w:pPr>
        <w:ind w:firstLine="640" w:firstLineChars="200"/>
        <w:rPr>
          <w:rFonts w:hint="eastAsia"/>
          <w:sz w:val="32"/>
          <w:szCs w:val="32"/>
        </w:rPr>
      </w:pPr>
      <w:r>
        <w:rPr>
          <w:rFonts w:hint="eastAsia"/>
          <w:sz w:val="32"/>
          <w:szCs w:val="32"/>
        </w:rPr>
        <w:t>第十</w:t>
      </w:r>
      <w:r>
        <w:rPr>
          <w:rFonts w:hint="eastAsia"/>
          <w:sz w:val="32"/>
          <w:szCs w:val="32"/>
          <w:lang w:val="en-US" w:eastAsia="zh-CN"/>
        </w:rPr>
        <w:t>五</w:t>
      </w:r>
      <w:r>
        <w:rPr>
          <w:rFonts w:hint="eastAsia"/>
          <w:sz w:val="32"/>
          <w:szCs w:val="32"/>
        </w:rPr>
        <w:t xml:space="preserve">条  村庄规划依法批准之日起三十个工作日内， </w:t>
      </w:r>
      <w:r>
        <w:rPr>
          <w:rFonts w:hint="eastAsia"/>
          <w:sz w:val="32"/>
          <w:szCs w:val="32"/>
          <w:lang w:eastAsia="zh-CN"/>
        </w:rPr>
        <w:t>由</w:t>
      </w:r>
      <w:r>
        <w:rPr>
          <w:rFonts w:hint="eastAsia"/>
          <w:sz w:val="32"/>
          <w:szCs w:val="32"/>
        </w:rPr>
        <w:t>乡镇人民政府将村庄规划成果汇交县自然资源局，纳入国土空间规划综合信息管理平台。</w:t>
      </w:r>
    </w:p>
    <w:p>
      <w:pPr>
        <w:ind w:firstLine="640" w:firstLineChars="200"/>
        <w:rPr>
          <w:sz w:val="32"/>
          <w:szCs w:val="32"/>
        </w:rPr>
      </w:pPr>
      <w:r>
        <w:rPr>
          <w:rFonts w:hint="eastAsia"/>
          <w:sz w:val="32"/>
          <w:szCs w:val="32"/>
        </w:rPr>
        <w:t>第十</w:t>
      </w:r>
      <w:r>
        <w:rPr>
          <w:rFonts w:hint="eastAsia"/>
          <w:sz w:val="32"/>
          <w:szCs w:val="32"/>
          <w:lang w:val="en-US" w:eastAsia="zh-CN"/>
        </w:rPr>
        <w:t>六</w:t>
      </w:r>
      <w:r>
        <w:rPr>
          <w:rFonts w:hint="eastAsia"/>
          <w:sz w:val="32"/>
          <w:szCs w:val="32"/>
        </w:rPr>
        <w:t>条  经依法批准的村庄规划未经法定程序不得修改，确需修改和优化的应符合省市有关规定村庄规划修改和优化应当调查了解和充分考虑村民意愿，村民、村民小组、村民理事会、村民委员会可向乡镇人民政府提出修改和优化村庄规划的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zY2ZkZGUxMzVlNzYwMjE3Y2RiMzUxZmRkZmU4YTUifQ=="/>
  </w:docVars>
  <w:rsids>
    <w:rsidRoot w:val="00000000"/>
    <w:rsid w:val="09114C10"/>
    <w:rsid w:val="27BD71CB"/>
    <w:rsid w:val="35442A1D"/>
    <w:rsid w:val="42EC1B4E"/>
    <w:rsid w:val="59833D2F"/>
    <w:rsid w:val="6D205284"/>
    <w:rsid w:val="74B32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1711</Words>
  <Characters>1714</Characters>
  <Lines>0</Lines>
  <Paragraphs>0</Paragraphs>
  <TotalTime>5</TotalTime>
  <ScaleCrop>false</ScaleCrop>
  <LinksUpToDate>false</LinksUpToDate>
  <CharactersWithSpaces>1787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2021-11-09T11:22:00Z</dcterms:created>
  <dc:creator>Administrator</dc:creator>
  <cp:lastModifiedBy>Administrator</cp:lastModifiedBy>
  <dcterms:modified xsi:type="dcterms:W3CDTF">2022-07-06T08:30:14Z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D60098FEEFF148A38BCCC5C2513202A3</vt:lpwstr>
  </property>
</Properties>
</file>