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eastAsiaTheme="minorEastAsia"/>
          <w:lang w:val="en-US" w:eastAsia="zh-CN"/>
        </w:rPr>
      </w:pPr>
      <w:r>
        <w:rPr>
          <w:rFonts w:hint="eastAsia"/>
          <w:lang w:eastAsia="zh-CN"/>
        </w:rPr>
        <w:t>附件</w:t>
      </w:r>
      <w:r>
        <w:rPr>
          <w:rFonts w:hint="eastAsia"/>
          <w:lang w:val="en-US" w:eastAsia="zh-CN"/>
        </w:rPr>
        <w:t>2-3</w:t>
      </w:r>
    </w:p>
    <w:p>
      <w:pPr>
        <w:jc w:val="center"/>
        <w:rPr>
          <w:rFonts w:hint="eastAsia"/>
          <w:sz w:val="40"/>
          <w:szCs w:val="48"/>
        </w:rPr>
      </w:pPr>
      <w:r>
        <w:rPr>
          <w:rFonts w:hint="eastAsia"/>
          <w:b/>
          <w:bCs/>
          <w:sz w:val="40"/>
          <w:szCs w:val="48"/>
        </w:rPr>
        <w:t>项目支出部门评价报告</w:t>
      </w:r>
    </w:p>
    <w:p>
      <w:pPr>
        <w:rPr>
          <w:rFonts w:hint="eastAsia"/>
          <w:sz w:val="40"/>
          <w:szCs w:val="48"/>
        </w:rPr>
      </w:pPr>
      <w:r>
        <w:rPr>
          <w:rFonts w:hint="eastAsia" w:ascii="仿宋" w:hAnsi="仿宋" w:eastAsia="仿宋" w:cs="Times New Roman"/>
          <w:b/>
          <w:bCs/>
          <w:sz w:val="32"/>
          <w:szCs w:val="32"/>
        </w:rPr>
        <w:t>一、基本情况</w:t>
      </w:r>
    </w:p>
    <w:p>
      <w:pPr>
        <w:numPr>
          <w:ilvl w:val="0"/>
          <w:numId w:val="0"/>
        </w:numPr>
        <w:ind w:firstLine="600" w:firstLineChars="200"/>
        <w:jc w:val="left"/>
        <w:rPr>
          <w:rFonts w:hint="eastAsia" w:ascii="仿宋" w:hAnsi="仿宋" w:eastAsia="仿宋" w:cs="Times New Roman"/>
          <w:sz w:val="30"/>
          <w:szCs w:val="30"/>
        </w:rPr>
      </w:pPr>
      <w:r>
        <w:rPr>
          <w:rFonts w:hint="eastAsia" w:ascii="仿宋" w:hAnsi="仿宋" w:eastAsia="仿宋" w:cs="Times New Roman"/>
          <w:sz w:val="30"/>
          <w:szCs w:val="30"/>
        </w:rPr>
        <w:t>（一）项目概况</w:t>
      </w:r>
      <w:bookmarkStart w:id="0" w:name="_GoBack"/>
      <w:bookmarkEnd w:id="0"/>
    </w:p>
    <w:p>
      <w:pPr>
        <w:numPr>
          <w:ilvl w:val="0"/>
          <w:numId w:val="0"/>
        </w:numPr>
        <w:ind w:firstLine="600" w:firstLineChars="200"/>
        <w:jc w:val="left"/>
        <w:rPr>
          <w:rFonts w:hint="eastAsia" w:ascii="仿宋" w:hAnsi="仿宋" w:eastAsia="仿宋" w:cs="Times New Roman"/>
          <w:sz w:val="30"/>
          <w:szCs w:val="30"/>
          <w:lang w:eastAsia="zh-CN"/>
        </w:rPr>
      </w:pPr>
      <w:r>
        <w:rPr>
          <w:rFonts w:hint="eastAsia" w:ascii="仿宋" w:hAnsi="仿宋" w:eastAsia="仿宋" w:cs="Times New Roman"/>
          <w:sz w:val="30"/>
          <w:szCs w:val="30"/>
        </w:rPr>
        <w:t>贯彻执行党和国家的移民工作方针、政策，代表县人民政府行使对大中型水库移民管理、协调、服务的职能；适应社会主义现代市场经济需要，创新开发性移民工作机制，抓好开发性移民工作</w:t>
      </w:r>
      <w:r>
        <w:rPr>
          <w:rFonts w:hint="eastAsia" w:ascii="仿宋" w:hAnsi="仿宋" w:eastAsia="仿宋" w:cs="Times New Roman"/>
          <w:sz w:val="30"/>
          <w:szCs w:val="30"/>
          <w:lang w:eastAsia="zh-CN"/>
        </w:rPr>
        <w:t>。</w:t>
      </w:r>
    </w:p>
    <w:p>
      <w:pPr>
        <w:numPr>
          <w:ilvl w:val="0"/>
          <w:numId w:val="0"/>
        </w:numPr>
        <w:ind w:firstLine="600" w:firstLineChars="200"/>
        <w:jc w:val="left"/>
        <w:rPr>
          <w:rFonts w:hint="eastAsia" w:ascii="仿宋" w:hAnsi="仿宋" w:eastAsia="仿宋" w:cs="Times New Roman"/>
          <w:sz w:val="30"/>
          <w:szCs w:val="30"/>
          <w:lang w:eastAsia="zh-CN"/>
        </w:rPr>
      </w:pPr>
      <w:r>
        <w:rPr>
          <w:rFonts w:hint="eastAsia" w:ascii="仿宋" w:hAnsi="仿宋" w:eastAsia="仿宋" w:cs="Times New Roman"/>
          <w:sz w:val="30"/>
          <w:szCs w:val="30"/>
        </w:rPr>
        <w:t>（二）项目绩效目标</w:t>
      </w:r>
    </w:p>
    <w:p>
      <w:pPr>
        <w:numPr>
          <w:ilvl w:val="0"/>
          <w:numId w:val="0"/>
        </w:numPr>
        <w:ind w:firstLine="600" w:firstLineChars="200"/>
        <w:jc w:val="left"/>
        <w:rPr>
          <w:rFonts w:hint="eastAsia" w:ascii="仿宋" w:hAnsi="仿宋" w:eastAsia="仿宋" w:cs="Times New Roman"/>
          <w:sz w:val="30"/>
          <w:szCs w:val="30"/>
          <w:lang w:eastAsia="zh-CN"/>
        </w:rPr>
      </w:pPr>
      <w:r>
        <w:rPr>
          <w:rFonts w:hint="eastAsia" w:ascii="仿宋" w:hAnsi="仿宋" w:eastAsia="仿宋" w:cs="Times New Roman"/>
          <w:sz w:val="30"/>
          <w:szCs w:val="30"/>
          <w:lang w:eastAsia="zh-CN"/>
        </w:rPr>
        <w:t>全力推进贫困移民脱贫解困，减少贫困移民；大力发展移民增收项目，增加移民人均收入，余当地农村居民平均水平差距持续缩小；加大美丽家园建设投入，实现移民美丽家园示范村组建设，改善移民居住环境，提升移民生产生活水平；库区和移民安置区和谐稳定不发生正常进京到省级越级上访事件；切实加强对移民项目资金的审计、监督管理力度，扎实腿甲后扶资金绩效评价、监测评估、稽查等工作。</w:t>
      </w:r>
    </w:p>
    <w:p>
      <w:pPr>
        <w:numPr>
          <w:ilvl w:val="0"/>
          <w:numId w:val="0"/>
        </w:numPr>
        <w:ind w:firstLine="600" w:firstLineChars="200"/>
        <w:jc w:val="left"/>
        <w:rPr>
          <w:rFonts w:hint="eastAsia" w:ascii="仿宋" w:hAnsi="仿宋" w:eastAsia="仿宋" w:cs="Times New Roman"/>
          <w:sz w:val="30"/>
          <w:szCs w:val="30"/>
        </w:rPr>
      </w:pPr>
      <w:r>
        <w:rPr>
          <w:rFonts w:hint="eastAsia" w:ascii="仿宋" w:hAnsi="仿宋" w:eastAsia="仿宋" w:cs="Times New Roman"/>
          <w:sz w:val="30"/>
          <w:szCs w:val="30"/>
          <w:lang w:eastAsia="zh-CN"/>
        </w:rPr>
        <w:t>二</w:t>
      </w:r>
      <w:r>
        <w:rPr>
          <w:rFonts w:hint="eastAsia" w:ascii="仿宋" w:hAnsi="仿宋" w:eastAsia="仿宋" w:cs="Times New Roman"/>
          <w:sz w:val="30"/>
          <w:szCs w:val="30"/>
        </w:rPr>
        <w:t>、绩效情况</w:t>
      </w:r>
    </w:p>
    <w:p>
      <w:pPr>
        <w:numPr>
          <w:ilvl w:val="0"/>
          <w:numId w:val="0"/>
        </w:numPr>
        <w:ind w:firstLine="600" w:firstLineChars="200"/>
        <w:jc w:val="left"/>
        <w:rPr>
          <w:rFonts w:hint="eastAsia" w:ascii="仿宋" w:hAnsi="仿宋" w:eastAsia="仿宋" w:cs="Times New Roman"/>
          <w:sz w:val="30"/>
          <w:szCs w:val="30"/>
          <w:lang w:eastAsia="zh-CN"/>
        </w:rPr>
      </w:pPr>
      <w:r>
        <w:rPr>
          <w:rFonts w:hint="eastAsia" w:ascii="仿宋" w:hAnsi="仿宋" w:eastAsia="仿宋" w:cs="Times New Roman"/>
          <w:sz w:val="30"/>
          <w:szCs w:val="30"/>
          <w:lang w:eastAsia="zh-CN"/>
        </w:rPr>
        <w:t>为了加强移民资金管理，加强移民工程项目实施监督检查，提高移民资金使用效益，移民工程项目以建设新农村为目标，以解决移民群众生产、生活实际困难和美化居住环境、增加文体设施作为重点，主要用于基础设施、农田水利配套建设、生态及环境、生产开发等项目。通过项目的实施，、做好项目实施的相关工作，一是据实编制上报项目计划；二是设立专户实行移民项目资金县级报账制，保证资金专款专用；三是对移民工程实施项目全程监督管理并牵头组织验收；四是会同有关部门对移民项目资金使用情况进行监督检查；五是做好移民项目实施管理协调工作。</w:t>
      </w:r>
    </w:p>
    <w:p>
      <w:pPr>
        <w:numPr>
          <w:ilvl w:val="0"/>
          <w:numId w:val="0"/>
        </w:numPr>
        <w:ind w:firstLine="600" w:firstLineChars="200"/>
        <w:jc w:val="left"/>
        <w:rPr>
          <w:rFonts w:hint="eastAsia" w:ascii="仿宋" w:hAnsi="仿宋" w:eastAsia="仿宋" w:cs="Times New Roman"/>
          <w:sz w:val="30"/>
          <w:szCs w:val="30"/>
        </w:rPr>
      </w:pPr>
      <w:r>
        <w:rPr>
          <w:rFonts w:hint="eastAsia" w:ascii="仿宋" w:hAnsi="仿宋" w:eastAsia="仿宋" w:cs="Times New Roman"/>
          <w:sz w:val="30"/>
          <w:szCs w:val="30"/>
          <w:lang w:eastAsia="zh-CN"/>
        </w:rPr>
        <w:t>三</w:t>
      </w:r>
      <w:r>
        <w:rPr>
          <w:rFonts w:hint="eastAsia" w:ascii="仿宋" w:hAnsi="仿宋" w:eastAsia="仿宋" w:cs="Times New Roman"/>
          <w:sz w:val="30"/>
          <w:szCs w:val="30"/>
        </w:rPr>
        <w:t>、存在的困难和问题</w:t>
      </w:r>
    </w:p>
    <w:p>
      <w:pPr>
        <w:numPr>
          <w:ilvl w:val="0"/>
          <w:numId w:val="0"/>
        </w:numPr>
        <w:ind w:firstLine="600" w:firstLineChars="200"/>
        <w:jc w:val="left"/>
        <w:rPr>
          <w:rFonts w:hint="eastAsia" w:ascii="仿宋" w:hAnsi="仿宋" w:eastAsia="仿宋" w:cs="Times New Roman"/>
          <w:sz w:val="30"/>
          <w:szCs w:val="30"/>
          <w:lang w:eastAsia="zh-CN"/>
        </w:rPr>
      </w:pPr>
      <w:r>
        <w:rPr>
          <w:rFonts w:hint="eastAsia" w:ascii="仿宋" w:hAnsi="仿宋" w:eastAsia="仿宋" w:cs="Times New Roman"/>
          <w:sz w:val="30"/>
          <w:szCs w:val="30"/>
          <w:lang w:val="en-US" w:eastAsia="zh-CN"/>
        </w:rPr>
        <w:t>1</w:t>
      </w:r>
      <w:r>
        <w:rPr>
          <w:rFonts w:hint="eastAsia" w:ascii="仿宋" w:hAnsi="仿宋" w:eastAsia="仿宋" w:cs="Times New Roman"/>
          <w:sz w:val="30"/>
          <w:szCs w:val="30"/>
          <w:lang w:eastAsia="zh-CN"/>
        </w:rPr>
        <w:t>、老水库淹地不淹房人口和小水库移民要求享受移民后扶政策的问题突出。</w:t>
      </w:r>
    </w:p>
    <w:p>
      <w:pPr>
        <w:numPr>
          <w:ilvl w:val="0"/>
          <w:numId w:val="0"/>
        </w:numPr>
        <w:ind w:firstLine="600" w:firstLineChars="200"/>
        <w:jc w:val="left"/>
        <w:rPr>
          <w:rFonts w:hint="eastAsia" w:ascii="仿宋" w:hAnsi="仿宋" w:eastAsia="仿宋" w:cs="Times New Roman"/>
          <w:sz w:val="30"/>
          <w:szCs w:val="30"/>
          <w:lang w:eastAsia="zh-CN"/>
        </w:rPr>
      </w:pPr>
      <w:r>
        <w:rPr>
          <w:rFonts w:hint="eastAsia" w:ascii="仿宋" w:hAnsi="仿宋" w:eastAsia="仿宋" w:cs="Times New Roman"/>
          <w:sz w:val="30"/>
          <w:szCs w:val="30"/>
          <w:lang w:val="en-US" w:eastAsia="zh-CN"/>
        </w:rPr>
        <w:t>2</w:t>
      </w:r>
      <w:r>
        <w:rPr>
          <w:rFonts w:hint="eastAsia" w:ascii="仿宋" w:hAnsi="仿宋" w:eastAsia="仿宋" w:cs="Times New Roman"/>
          <w:sz w:val="30"/>
          <w:szCs w:val="30"/>
          <w:lang w:eastAsia="zh-CN"/>
        </w:rPr>
        <w:t>、每人每年600元的直补资金是多年前的补助标准，移民要求提高补助标准的呼声强烈。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343588"/>
    <w:rsid w:val="07057274"/>
    <w:rsid w:val="3A343588"/>
    <w:rsid w:val="569C6B2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2021-05-20T02:26:00Z</dcterms:created>
  <dc:creator>Administrator</dc:creator>
  <cp:lastModifiedBy>Administrator</cp:lastModifiedBy>
  <cp:lastPrinted>2021-06-16T08:51:00Z</cp:lastPrinted>
  <dcterms:modified xsi:type="dcterms:W3CDTF">2021-08-31T03:46:28Z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