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D3D74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3" w:line="52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pacing w:val="-8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8"/>
          <w:sz w:val="44"/>
          <w:szCs w:val="44"/>
          <w:lang w:eastAsia="zh-CN"/>
        </w:rPr>
        <w:t>大余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8"/>
          <w:sz w:val="44"/>
          <w:szCs w:val="44"/>
        </w:rPr>
        <w:t>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8"/>
          <w:sz w:val="44"/>
          <w:szCs w:val="44"/>
          <w:lang w:eastAsia="zh-CN"/>
        </w:rPr>
        <w:t>人民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8"/>
          <w:sz w:val="44"/>
          <w:szCs w:val="44"/>
        </w:rPr>
        <w:t>政府202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8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8"/>
          <w:sz w:val="44"/>
          <w:szCs w:val="44"/>
        </w:rPr>
        <w:t>年度重大</w:t>
      </w:r>
    </w:p>
    <w:p w14:paraId="0467788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3" w:line="52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pacing w:val="-8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8"/>
          <w:sz w:val="44"/>
          <w:szCs w:val="44"/>
        </w:rPr>
        <w:t>行政决策事项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8"/>
          <w:sz w:val="44"/>
          <w:szCs w:val="44"/>
          <w:lang w:eastAsia="zh-CN"/>
        </w:rPr>
        <w:t>目录</w:t>
      </w:r>
    </w:p>
    <w:p w14:paraId="38E35A6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3" w:line="560" w:lineRule="exact"/>
        <w:ind w:left="3611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pacing w:val="-8"/>
          <w:sz w:val="44"/>
          <w:szCs w:val="44"/>
        </w:rPr>
      </w:pPr>
    </w:p>
    <w:tbl>
      <w:tblPr>
        <w:tblStyle w:val="4"/>
        <w:tblW w:w="963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0"/>
        <w:gridCol w:w="3516"/>
        <w:gridCol w:w="2350"/>
        <w:gridCol w:w="1350"/>
        <w:gridCol w:w="1717"/>
      </w:tblGrid>
      <w:tr w14:paraId="0A7AE3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4" w:hRule="atLeast"/>
          <w:jc w:val="center"/>
        </w:trPr>
        <w:tc>
          <w:tcPr>
            <w:tcW w:w="700" w:type="dxa"/>
            <w:noWrap w:val="0"/>
            <w:textDirection w:val="tbRlV"/>
            <w:vAlign w:val="center"/>
          </w:tcPr>
          <w:p w14:paraId="0BE0491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z w:val="30"/>
                <w:szCs w:val="30"/>
              </w:rPr>
            </w:pPr>
            <w:r>
              <w:rPr>
                <w:rFonts w:ascii="宋体" w:hAnsi="宋体" w:eastAsia="宋体" w:cs="宋体"/>
                <w:b/>
                <w:bCs/>
                <w:spacing w:val="1"/>
                <w:sz w:val="30"/>
                <w:szCs w:val="30"/>
              </w:rPr>
              <w:t>序号</w:t>
            </w:r>
          </w:p>
        </w:tc>
        <w:tc>
          <w:tcPr>
            <w:tcW w:w="3516" w:type="dxa"/>
            <w:noWrap w:val="0"/>
            <w:vAlign w:val="center"/>
          </w:tcPr>
          <w:p w14:paraId="35692F6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1"/>
                <w:sz w:val="30"/>
                <w:szCs w:val="30"/>
              </w:rPr>
            </w:pPr>
            <w:r>
              <w:rPr>
                <w:rFonts w:ascii="宋体" w:hAnsi="宋体" w:eastAsia="宋体" w:cs="宋体"/>
                <w:b/>
                <w:bCs/>
                <w:spacing w:val="1"/>
                <w:sz w:val="30"/>
                <w:szCs w:val="30"/>
              </w:rPr>
              <w:t>重大行政决策</w:t>
            </w:r>
          </w:p>
          <w:p w14:paraId="5BF5197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z w:val="30"/>
                <w:szCs w:val="30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sz w:val="30"/>
                <w:szCs w:val="30"/>
              </w:rPr>
              <w:t>事项名称</w:t>
            </w:r>
          </w:p>
        </w:tc>
        <w:tc>
          <w:tcPr>
            <w:tcW w:w="2350" w:type="dxa"/>
            <w:noWrap w:val="0"/>
            <w:vAlign w:val="center"/>
          </w:tcPr>
          <w:p w14:paraId="3F14B70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3"/>
                <w:sz w:val="30"/>
                <w:szCs w:val="30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sz w:val="30"/>
                <w:szCs w:val="30"/>
              </w:rPr>
              <w:t>决策承办</w:t>
            </w:r>
          </w:p>
          <w:p w14:paraId="163882F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z w:val="30"/>
                <w:szCs w:val="30"/>
              </w:rPr>
            </w:pPr>
            <w:r>
              <w:rPr>
                <w:rFonts w:ascii="宋体" w:hAnsi="宋体" w:eastAsia="宋体" w:cs="宋体"/>
                <w:b/>
                <w:bCs/>
                <w:spacing w:val="4"/>
                <w:sz w:val="30"/>
                <w:szCs w:val="30"/>
              </w:rPr>
              <w:t>单位</w:t>
            </w:r>
          </w:p>
        </w:tc>
        <w:tc>
          <w:tcPr>
            <w:tcW w:w="1350" w:type="dxa"/>
            <w:noWrap w:val="0"/>
            <w:vAlign w:val="center"/>
          </w:tcPr>
          <w:p w14:paraId="6BEA653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eastAsia="zh-CN"/>
              </w:rPr>
              <w:t>是否需要听证</w:t>
            </w:r>
          </w:p>
        </w:tc>
        <w:tc>
          <w:tcPr>
            <w:tcW w:w="1717" w:type="dxa"/>
            <w:noWrap w:val="0"/>
            <w:vAlign w:val="center"/>
          </w:tcPr>
          <w:p w14:paraId="237AA2D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baseline"/>
              <w:rPr>
                <w:rFonts w:hint="eastAsia" w:ascii="宋体" w:hAnsi="宋体" w:cs="宋体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0"/>
                <w:szCs w:val="30"/>
                <w:lang w:val="en-US" w:eastAsia="zh-CN"/>
              </w:rPr>
              <w:t>决策完成</w:t>
            </w:r>
          </w:p>
          <w:p w14:paraId="4DFC52D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baseline"/>
              <w:rPr>
                <w:rFonts w:hint="default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0"/>
                <w:szCs w:val="30"/>
                <w:lang w:val="en-US" w:eastAsia="zh-CN"/>
              </w:rPr>
              <w:t>时间</w:t>
            </w:r>
          </w:p>
        </w:tc>
      </w:tr>
      <w:tr w14:paraId="0BC04E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  <w:jc w:val="center"/>
        </w:trPr>
        <w:tc>
          <w:tcPr>
            <w:tcW w:w="700" w:type="dxa"/>
            <w:noWrap w:val="0"/>
            <w:vAlign w:val="center"/>
          </w:tcPr>
          <w:p w14:paraId="74362E0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jc w:val="center"/>
              <w:textAlignment w:val="baseline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516" w:type="dxa"/>
            <w:noWrap w:val="0"/>
            <w:vAlign w:val="center"/>
          </w:tcPr>
          <w:p w14:paraId="0973D06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大余县“十五五”生态环境保护规划编制研究工作方案</w:t>
            </w:r>
          </w:p>
        </w:tc>
        <w:tc>
          <w:tcPr>
            <w:tcW w:w="2350" w:type="dxa"/>
            <w:noWrap w:val="0"/>
            <w:vAlign w:val="center"/>
          </w:tcPr>
          <w:p w14:paraId="2996E9C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大余生态环境局</w:t>
            </w:r>
          </w:p>
        </w:tc>
        <w:tc>
          <w:tcPr>
            <w:tcW w:w="1350" w:type="dxa"/>
            <w:noWrap w:val="0"/>
            <w:vAlign w:val="center"/>
          </w:tcPr>
          <w:p w14:paraId="36DC910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否</w:t>
            </w:r>
          </w:p>
        </w:tc>
        <w:tc>
          <w:tcPr>
            <w:tcW w:w="1717" w:type="dxa"/>
            <w:noWrap w:val="0"/>
            <w:vAlign w:val="center"/>
          </w:tcPr>
          <w:p w14:paraId="11400129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2025年12月</w:t>
            </w:r>
          </w:p>
        </w:tc>
      </w:tr>
      <w:tr w14:paraId="5BC2F3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  <w:jc w:val="center"/>
        </w:trPr>
        <w:tc>
          <w:tcPr>
            <w:tcW w:w="700" w:type="dxa"/>
            <w:noWrap w:val="0"/>
            <w:vAlign w:val="center"/>
          </w:tcPr>
          <w:p w14:paraId="45D6676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jc w:val="center"/>
              <w:textAlignment w:val="baseline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516" w:type="dxa"/>
            <w:noWrap w:val="0"/>
            <w:vAlign w:val="center"/>
          </w:tcPr>
          <w:p w14:paraId="74CCA44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大余县“十五五”文化和旅游发展规划</w:t>
            </w:r>
          </w:p>
        </w:tc>
        <w:tc>
          <w:tcPr>
            <w:tcW w:w="2350" w:type="dxa"/>
            <w:noWrap w:val="0"/>
            <w:vAlign w:val="center"/>
          </w:tcPr>
          <w:p w14:paraId="433AA7E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县文广旅局</w:t>
            </w:r>
          </w:p>
        </w:tc>
        <w:tc>
          <w:tcPr>
            <w:tcW w:w="1350" w:type="dxa"/>
            <w:noWrap w:val="0"/>
            <w:vAlign w:val="center"/>
          </w:tcPr>
          <w:p w14:paraId="24B6AA1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是</w:t>
            </w:r>
          </w:p>
        </w:tc>
        <w:tc>
          <w:tcPr>
            <w:tcW w:w="1717" w:type="dxa"/>
            <w:noWrap w:val="0"/>
            <w:vAlign w:val="center"/>
          </w:tcPr>
          <w:p w14:paraId="54CBC72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2025年12月</w:t>
            </w:r>
          </w:p>
        </w:tc>
      </w:tr>
      <w:tr w14:paraId="032702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  <w:jc w:val="center"/>
        </w:trPr>
        <w:tc>
          <w:tcPr>
            <w:tcW w:w="700" w:type="dxa"/>
            <w:noWrap w:val="0"/>
            <w:vAlign w:val="center"/>
          </w:tcPr>
          <w:p w14:paraId="2FE39C8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jc w:val="center"/>
              <w:textAlignment w:val="baseline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516" w:type="dxa"/>
            <w:noWrap w:val="0"/>
            <w:vAlign w:val="center"/>
          </w:tcPr>
          <w:p w14:paraId="635AC67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大余县建筑垃圾处置</w:t>
            </w:r>
          </w:p>
          <w:p w14:paraId="35E76CC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专项规划</w:t>
            </w:r>
          </w:p>
        </w:tc>
        <w:tc>
          <w:tcPr>
            <w:tcW w:w="2350" w:type="dxa"/>
            <w:noWrap w:val="0"/>
            <w:vAlign w:val="center"/>
          </w:tcPr>
          <w:p w14:paraId="231D6D7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县城管局</w:t>
            </w:r>
          </w:p>
        </w:tc>
        <w:tc>
          <w:tcPr>
            <w:tcW w:w="1350" w:type="dxa"/>
            <w:noWrap w:val="0"/>
            <w:vAlign w:val="center"/>
          </w:tcPr>
          <w:p w14:paraId="58E568E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否</w:t>
            </w:r>
          </w:p>
        </w:tc>
        <w:tc>
          <w:tcPr>
            <w:tcW w:w="1717" w:type="dxa"/>
            <w:noWrap w:val="0"/>
            <w:vAlign w:val="center"/>
          </w:tcPr>
          <w:p w14:paraId="71468BE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2025年12月</w:t>
            </w:r>
          </w:p>
        </w:tc>
      </w:tr>
      <w:tr w14:paraId="0E0375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  <w:jc w:val="center"/>
        </w:trPr>
        <w:tc>
          <w:tcPr>
            <w:tcW w:w="700" w:type="dxa"/>
            <w:noWrap w:val="0"/>
            <w:vAlign w:val="center"/>
          </w:tcPr>
          <w:p w14:paraId="35E7E062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jc w:val="center"/>
              <w:textAlignment w:val="baseline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516" w:type="dxa"/>
            <w:noWrap w:val="0"/>
            <w:vAlign w:val="center"/>
          </w:tcPr>
          <w:p w14:paraId="15AF598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大余县中心城区详细规划</w:t>
            </w:r>
          </w:p>
        </w:tc>
        <w:tc>
          <w:tcPr>
            <w:tcW w:w="2350" w:type="dxa"/>
            <w:noWrap w:val="0"/>
            <w:vAlign w:val="center"/>
          </w:tcPr>
          <w:p w14:paraId="71255A9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县自然资源局</w:t>
            </w:r>
          </w:p>
        </w:tc>
        <w:tc>
          <w:tcPr>
            <w:tcW w:w="1350" w:type="dxa"/>
            <w:noWrap w:val="0"/>
            <w:vAlign w:val="center"/>
          </w:tcPr>
          <w:p w14:paraId="67927AD9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  <w:tc>
          <w:tcPr>
            <w:tcW w:w="1717" w:type="dxa"/>
            <w:noWrap w:val="0"/>
            <w:vAlign w:val="center"/>
          </w:tcPr>
          <w:p w14:paraId="686AC21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2025年12月</w:t>
            </w:r>
          </w:p>
        </w:tc>
      </w:tr>
      <w:tr w14:paraId="602B27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  <w:jc w:val="center"/>
        </w:trPr>
        <w:tc>
          <w:tcPr>
            <w:tcW w:w="700" w:type="dxa"/>
            <w:noWrap w:val="0"/>
            <w:vAlign w:val="center"/>
          </w:tcPr>
          <w:p w14:paraId="58F68029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jc w:val="center"/>
              <w:textAlignment w:val="baseline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516" w:type="dxa"/>
            <w:noWrap w:val="0"/>
            <w:vAlign w:val="center"/>
          </w:tcPr>
          <w:p w14:paraId="7C0D174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大余县国民经济和社会发展第十五个五年规划纲要</w:t>
            </w:r>
          </w:p>
        </w:tc>
        <w:tc>
          <w:tcPr>
            <w:tcW w:w="2350" w:type="dxa"/>
            <w:noWrap w:val="0"/>
            <w:vAlign w:val="center"/>
          </w:tcPr>
          <w:p w14:paraId="3EE4F15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县发展改革委</w:t>
            </w:r>
          </w:p>
        </w:tc>
        <w:tc>
          <w:tcPr>
            <w:tcW w:w="1350" w:type="dxa"/>
            <w:noWrap w:val="0"/>
            <w:vAlign w:val="center"/>
          </w:tcPr>
          <w:p w14:paraId="0E02711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否</w:t>
            </w:r>
          </w:p>
        </w:tc>
        <w:tc>
          <w:tcPr>
            <w:tcW w:w="1717" w:type="dxa"/>
            <w:noWrap w:val="0"/>
            <w:vAlign w:val="center"/>
          </w:tcPr>
          <w:p w14:paraId="076313B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2025年12月</w:t>
            </w:r>
          </w:p>
        </w:tc>
      </w:tr>
    </w:tbl>
    <w:p w14:paraId="64BA9C38"/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2443DB"/>
    <w:rsid w:val="177D0F40"/>
    <w:rsid w:val="5F244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eastAsia="宋体" w:cs="宋体"/>
      <w:snapToGrid w:val="0"/>
      <w:color w:val="000000"/>
      <w:kern w:val="0"/>
      <w:sz w:val="19"/>
      <w:szCs w:val="19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2025-04-25T04:37:00Z</dcterms:created>
  <dc:creator>Administrator</dc:creator>
  <cp:lastModifiedBy>Administrator</cp:lastModifiedBy>
  <dcterms:modified xsi:type="dcterms:W3CDTF">2025-04-25T04:38:00Z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972FCCBD67FA445FBDD7DD7960C879BA_11</vt:lpwstr>
  </property>
  <property fmtid="{D5CDD505-2E9C-101B-9397-08002B2CF9AE}" pid="4" name="KSOTemplateDocerSaveRecord">
    <vt:lpwstr>eyJoZGlkIjoiODM1ZjE5OGU5ZmNiMzRkMDIzMjk2Zjc4YTE5ZGZlZmIifQ==</vt:lpwstr>
  </property>
</Properties>
</file>