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8A4" w:rsidRDefault="001D7F59">
      <w:pPr>
        <w:spacing w:line="437" w:lineRule="exact"/>
        <w:ind w:right="-19"/>
        <w:jc w:val="center"/>
        <w:rPr>
          <w:sz w:val="20"/>
          <w:szCs w:val="20"/>
        </w:rPr>
      </w:pPr>
      <w:bookmarkStart w:id="0" w:name="page1"/>
      <w:bookmarkEnd w:id="0"/>
      <w:r>
        <w:rPr>
          <w:rFonts w:ascii="Arial" w:eastAsia="Arial" w:hAnsi="Arial" w:cs="Arial"/>
          <w:sz w:val="36"/>
          <w:szCs w:val="36"/>
        </w:rPr>
        <w:t>2017</w:t>
      </w:r>
      <w:r>
        <w:rPr>
          <w:rFonts w:ascii="宋体" w:eastAsia="宋体" w:hAnsi="宋体" w:cs="宋体"/>
          <w:sz w:val="36"/>
          <w:szCs w:val="36"/>
        </w:rPr>
        <w:t>年</w:t>
      </w:r>
      <w:r w:rsidR="008B1269">
        <w:rPr>
          <w:rFonts w:ascii="宋体" w:eastAsia="宋体" w:hAnsi="宋体" w:cs="宋体" w:hint="eastAsia"/>
          <w:sz w:val="36"/>
          <w:szCs w:val="36"/>
        </w:rPr>
        <w:t>大余县</w:t>
      </w:r>
      <w:r>
        <w:rPr>
          <w:rFonts w:ascii="宋体" w:eastAsia="宋体" w:hAnsi="宋体" w:cs="宋体"/>
          <w:sz w:val="36"/>
          <w:szCs w:val="36"/>
        </w:rPr>
        <w:t>一般公共预算支出决算表</w:t>
      </w:r>
    </w:p>
    <w:p w:rsidR="00CD48A4" w:rsidRDefault="00CD48A4">
      <w:pPr>
        <w:spacing w:line="37" w:lineRule="exact"/>
        <w:rPr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4000"/>
        <w:gridCol w:w="1200"/>
        <w:gridCol w:w="1140"/>
        <w:gridCol w:w="1140"/>
        <w:gridCol w:w="1180"/>
        <w:gridCol w:w="1300"/>
        <w:gridCol w:w="30"/>
      </w:tblGrid>
      <w:tr w:rsidR="00CD48A4">
        <w:trPr>
          <w:trHeight w:val="251"/>
        </w:trPr>
        <w:tc>
          <w:tcPr>
            <w:tcW w:w="4000" w:type="dxa"/>
            <w:tcBorders>
              <w:bottom w:val="single" w:sz="8" w:space="0" w:color="auto"/>
            </w:tcBorders>
            <w:vAlign w:val="bottom"/>
          </w:tcPr>
          <w:p w:rsidR="00CD48A4" w:rsidRDefault="00CD48A4"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CD48A4" w:rsidRDefault="00CD48A4">
            <w:pPr>
              <w:rPr>
                <w:sz w:val="21"/>
                <w:szCs w:val="21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CD48A4" w:rsidRDefault="00CD48A4">
            <w:pPr>
              <w:rPr>
                <w:sz w:val="21"/>
                <w:szCs w:val="21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CD48A4" w:rsidRDefault="00CD48A4">
            <w:pPr>
              <w:rPr>
                <w:sz w:val="21"/>
                <w:szCs w:val="21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CD48A4" w:rsidRDefault="00CD48A4">
            <w:pPr>
              <w:rPr>
                <w:sz w:val="21"/>
                <w:szCs w:val="21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CD48A4" w:rsidRDefault="001D7F59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单位：万元</w:t>
            </w: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506"/>
        </w:trPr>
        <w:tc>
          <w:tcPr>
            <w:tcW w:w="40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D48A4" w:rsidRDefault="001D7F59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预 算 科 目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CD48A4" w:rsidRDefault="001D7F59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2016年决算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1D7F59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</w:rPr>
              <w:t>2017年预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1D7F59">
            <w:pPr>
              <w:spacing w:line="251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2017年调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CD48A4" w:rsidRDefault="001D7F59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2017年决算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CD48A4" w:rsidRDefault="001D7F59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与上年决算</w:t>
            </w: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134"/>
        </w:trPr>
        <w:tc>
          <w:tcPr>
            <w:tcW w:w="40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11"/>
                <w:szCs w:val="11"/>
              </w:rPr>
            </w:pPr>
          </w:p>
        </w:tc>
        <w:tc>
          <w:tcPr>
            <w:tcW w:w="1200" w:type="dxa"/>
            <w:vMerge w:val="restart"/>
            <w:tcBorders>
              <w:right w:val="single" w:sz="8" w:space="0" w:color="auto"/>
            </w:tcBorders>
            <w:vAlign w:val="bottom"/>
          </w:tcPr>
          <w:p w:rsidR="00CD48A4" w:rsidRDefault="001D7F59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</w:rPr>
              <w:t>数</w:t>
            </w:r>
          </w:p>
        </w:tc>
        <w:tc>
          <w:tcPr>
            <w:tcW w:w="1140" w:type="dxa"/>
            <w:vMerge w:val="restart"/>
            <w:tcBorders>
              <w:right w:val="single" w:sz="8" w:space="0" w:color="auto"/>
            </w:tcBorders>
            <w:vAlign w:val="bottom"/>
          </w:tcPr>
          <w:p w:rsidR="00CD48A4" w:rsidRDefault="001D7F59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</w:rPr>
              <w:t>算数</w:t>
            </w:r>
          </w:p>
        </w:tc>
        <w:tc>
          <w:tcPr>
            <w:tcW w:w="1140" w:type="dxa"/>
            <w:vMerge w:val="restart"/>
            <w:tcBorders>
              <w:right w:val="single" w:sz="8" w:space="0" w:color="auto"/>
            </w:tcBorders>
            <w:vAlign w:val="bottom"/>
          </w:tcPr>
          <w:p w:rsidR="00CD48A4" w:rsidRDefault="001D7F59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整预算数</w:t>
            </w:r>
          </w:p>
        </w:tc>
        <w:tc>
          <w:tcPr>
            <w:tcW w:w="1180" w:type="dxa"/>
            <w:vMerge w:val="restart"/>
            <w:tcBorders>
              <w:right w:val="single" w:sz="8" w:space="0" w:color="auto"/>
            </w:tcBorders>
            <w:vAlign w:val="bottom"/>
          </w:tcPr>
          <w:p w:rsidR="00CD48A4" w:rsidRDefault="001D7F59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</w:rPr>
              <w:t>数</w:t>
            </w:r>
          </w:p>
        </w:tc>
        <w:tc>
          <w:tcPr>
            <w:tcW w:w="1300" w:type="dxa"/>
            <w:vMerge w:val="restart"/>
            <w:tcBorders>
              <w:right w:val="single" w:sz="8" w:space="0" w:color="auto"/>
            </w:tcBorders>
            <w:vAlign w:val="bottom"/>
          </w:tcPr>
          <w:p w:rsidR="00CD48A4" w:rsidRDefault="001D7F59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数增减%</w:t>
            </w: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137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11"/>
                <w:szCs w:val="11"/>
              </w:rPr>
            </w:pPr>
          </w:p>
        </w:tc>
        <w:tc>
          <w:tcPr>
            <w:tcW w:w="1200" w:type="dxa"/>
            <w:vMerge/>
            <w:tcBorders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11"/>
                <w:szCs w:val="11"/>
              </w:rPr>
            </w:pPr>
          </w:p>
        </w:tc>
        <w:tc>
          <w:tcPr>
            <w:tcW w:w="1140" w:type="dxa"/>
            <w:vMerge/>
            <w:tcBorders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11"/>
                <w:szCs w:val="11"/>
              </w:rPr>
            </w:pPr>
          </w:p>
        </w:tc>
        <w:tc>
          <w:tcPr>
            <w:tcW w:w="1140" w:type="dxa"/>
            <w:vMerge/>
            <w:tcBorders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11"/>
                <w:szCs w:val="11"/>
              </w:rPr>
            </w:pPr>
          </w:p>
        </w:tc>
        <w:tc>
          <w:tcPr>
            <w:tcW w:w="1180" w:type="dxa"/>
            <w:vMerge/>
            <w:tcBorders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11"/>
                <w:szCs w:val="11"/>
              </w:rPr>
            </w:pPr>
          </w:p>
        </w:tc>
        <w:tc>
          <w:tcPr>
            <w:tcW w:w="1300" w:type="dxa"/>
            <w:vMerge/>
            <w:tcBorders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257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/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/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/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/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/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/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323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D48A4" w:rsidRDefault="001D7F59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一般公共服务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CD48A4" w:rsidRDefault="008017D5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17809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1F1D1C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14608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18213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18213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CD48A4" w:rsidRDefault="002663B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2.2</w:t>
            </w: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77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323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D48A4" w:rsidRDefault="001D7F59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国防支出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CD48A4" w:rsidRDefault="008017D5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387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1F1D1C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286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193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193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CD48A4" w:rsidRDefault="002663B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-50.1</w:t>
            </w: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77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323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D48A4" w:rsidRDefault="001D7F59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公共安全支出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CD48A4" w:rsidRDefault="008017D5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10076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1F1D1C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9853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11661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11661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CD48A4" w:rsidRDefault="002663B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15.7</w:t>
            </w: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77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323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D48A4" w:rsidRDefault="001D7F59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教育支出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CD48A4" w:rsidRDefault="008017D5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45835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1F1D1C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39131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52568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52482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CD48A4" w:rsidRDefault="002663B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14.5</w:t>
            </w: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77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323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D48A4" w:rsidRDefault="001D7F59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科学技术支出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CD48A4" w:rsidRDefault="008017D5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5396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1F1D1C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3584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6189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6169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CD48A4" w:rsidRDefault="002663B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14.3</w:t>
            </w: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77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323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D48A4" w:rsidRDefault="001D7F59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文化体育与传媒支出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CD48A4" w:rsidRDefault="008017D5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2041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1F1D1C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1383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2077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1871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CD48A4" w:rsidRDefault="002663B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-8.3</w:t>
            </w: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77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323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D48A4" w:rsidRDefault="001D7F59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社会保障和就业支出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CD48A4" w:rsidRDefault="008017D5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47676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1F1D1C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41612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39275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39267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CD48A4" w:rsidRDefault="000342F0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-17.6</w:t>
            </w: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77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323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D48A4" w:rsidRDefault="001D7F59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医疗卫生与计划生育支出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CD48A4" w:rsidRDefault="008017D5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30766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32466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34891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34891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CD48A4" w:rsidRDefault="000342F0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13.4</w:t>
            </w: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77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323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D48A4" w:rsidRDefault="001D7F59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节能环保支出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CD48A4" w:rsidRDefault="008017D5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13166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8483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10304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10154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CD48A4" w:rsidRDefault="000342F0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-22.9</w:t>
            </w: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77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323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D48A4" w:rsidRDefault="001D7F59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城乡社区支出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CD48A4" w:rsidRDefault="008017D5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15559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30889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52567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52567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CD48A4" w:rsidRDefault="000342F0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237.9</w:t>
            </w: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77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323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D48A4" w:rsidRDefault="001D7F59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农林水支出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CD48A4" w:rsidRDefault="008017D5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32071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16311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16106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14951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CD48A4" w:rsidRDefault="000342F0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-53.4</w:t>
            </w: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77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323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D48A4" w:rsidRDefault="001D7F59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交通运输支出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CD48A4" w:rsidRDefault="008017D5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3251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2835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2770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2016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CD48A4" w:rsidRDefault="000342F0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-38.0</w:t>
            </w: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77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323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D48A4" w:rsidRDefault="001D7F59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资源勘探信息等支出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CD48A4" w:rsidRDefault="008017D5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2417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4553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1118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868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CD48A4" w:rsidRDefault="000342F0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-64.1</w:t>
            </w: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77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323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D48A4" w:rsidRDefault="001D7F59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商业服务等支出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CD48A4" w:rsidRDefault="008017D5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4165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3988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1304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1304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CD48A4" w:rsidRDefault="000342F0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-68.7</w:t>
            </w: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77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323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D48A4" w:rsidRDefault="001D7F59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金融支出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CD48A4" w:rsidRDefault="008017D5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127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271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135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135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CD48A4" w:rsidRDefault="000342F0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6.3</w:t>
            </w: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77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323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D48A4" w:rsidRDefault="001D7F59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援助其他地区支出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77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323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D48A4" w:rsidRDefault="001D7F59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国土海洋气象等支出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CD48A4" w:rsidRDefault="008017D5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1832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1662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1D7F59" w:rsidP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1</w:t>
            </w:r>
            <w:r w:rsidR="00954C44">
              <w:rPr>
                <w:rFonts w:ascii="宋体" w:eastAsia="宋体" w:hAnsi="宋体" w:cs="宋体" w:hint="eastAsia"/>
              </w:rPr>
              <w:t>777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1777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CD48A4" w:rsidRDefault="000342F0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-3.0</w:t>
            </w: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77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323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D48A4" w:rsidRDefault="001D7F59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住房保障支出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CD48A4" w:rsidRDefault="008017D5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5029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4551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4418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4418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CD48A4" w:rsidRDefault="000342F0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-12.1</w:t>
            </w: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77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323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D48A4" w:rsidRDefault="001D7F59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粮油物质储备支出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CD48A4" w:rsidRDefault="008017D5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550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262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399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CD48A4" w:rsidRDefault="002663B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399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CD48A4" w:rsidRDefault="000342F0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-27.5</w:t>
            </w: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77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323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D48A4" w:rsidRDefault="001D7F59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其他支出（类）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CD48A4" w:rsidRDefault="008017D5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9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0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307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CD48A4" w:rsidRDefault="002663B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12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CD48A4" w:rsidRDefault="000342F0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33.3</w:t>
            </w: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77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323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D48A4" w:rsidRDefault="001D7F59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债务付息支出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CD48A4" w:rsidRDefault="008017D5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825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8000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1213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CD48A4" w:rsidRDefault="002663B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1213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CD48A4" w:rsidRDefault="000342F0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47.0</w:t>
            </w: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77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323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D48A4" w:rsidRDefault="001D7F59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债务发行费用支出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CD48A4" w:rsidRDefault="008017D5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12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954C44" w:rsidP="00954C44">
            <w:pPr>
              <w:spacing w:line="251" w:lineRule="exact"/>
              <w:ind w:right="5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</w:t>
            </w:r>
            <w:r w:rsidRPr="00954C44">
              <w:rPr>
                <w:rFonts w:ascii="宋体" w:eastAsia="宋体" w:hAnsi="宋体" w:cs="宋体" w:hint="eastAsia"/>
              </w:rPr>
              <w:t xml:space="preserve"> 10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954C44" w:rsidP="00954C44">
            <w:pPr>
              <w:spacing w:line="251" w:lineRule="exact"/>
              <w:ind w:right="3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</w:t>
            </w:r>
            <w:r w:rsidRPr="00954C44">
              <w:rPr>
                <w:rFonts w:ascii="宋体" w:eastAsia="宋体" w:hAnsi="宋体" w:cs="宋体" w:hint="eastAsia"/>
              </w:rPr>
              <w:t xml:space="preserve"> 7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CD48A4" w:rsidRDefault="002663B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7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CD48A4" w:rsidRDefault="000342F0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-41.7</w:t>
            </w: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77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323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D48A4" w:rsidRDefault="001D7F59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一 般 公 共 预 算 支 出 合 计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CD48A4" w:rsidRDefault="008017D5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238999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227238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954C4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257492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CD48A4" w:rsidRDefault="002663B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254568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CD48A4" w:rsidRDefault="000342F0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6.5</w:t>
            </w: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77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323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D48A4" w:rsidRDefault="001D7F59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补助下级支出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77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323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D48A4" w:rsidRDefault="001D7F59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上解上级支出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CD48A4" w:rsidRDefault="008017D5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4970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CD48A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CD48A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CD48A4" w:rsidRDefault="002663B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4790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77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323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D48A4" w:rsidRDefault="001D7F59" w:rsidP="008017D5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地方政府一般债</w:t>
            </w:r>
            <w:r w:rsidR="008017D5">
              <w:rPr>
                <w:rFonts w:ascii="宋体" w:eastAsia="宋体" w:hAnsi="宋体" w:cs="宋体" w:hint="eastAsia"/>
              </w:rPr>
              <w:t>务</w:t>
            </w:r>
            <w:r>
              <w:rPr>
                <w:rFonts w:ascii="宋体" w:eastAsia="宋体" w:hAnsi="宋体" w:cs="宋体"/>
              </w:rPr>
              <w:t>还本支出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CD48A4" w:rsidRDefault="008017D5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5680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CD48A4" w:rsidRDefault="002663B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550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77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323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D48A4" w:rsidRDefault="001D7F59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转贷地方政府一般债券支出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77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323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D48A4" w:rsidRDefault="001D7F59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安排预算稳定调节基金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CD48A4" w:rsidRDefault="001F1D1C" w:rsidP="001F1D1C">
            <w:pPr>
              <w:wordWrap w:val="0"/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 xml:space="preserve"> 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CD48A4" w:rsidRDefault="00CD48A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77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323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D48A4" w:rsidRDefault="001D7F59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一般公共预算年终结余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CD48A4" w:rsidRDefault="001F1D1C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6362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CD48A4" w:rsidRDefault="002663B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2924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77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323"/>
        </w:trPr>
        <w:tc>
          <w:tcPr>
            <w:tcW w:w="4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D48A4" w:rsidRDefault="001D7F59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一 般 公 共 预 算 支 出 总 计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CD48A4" w:rsidRDefault="001F1D1C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256011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CD48A4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D48A4" w:rsidRDefault="00CD48A4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CD48A4" w:rsidRDefault="002663B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262832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CD48A4" w:rsidRDefault="00D676F3" w:rsidP="00D676F3">
            <w:pPr>
              <w:spacing w:line="251" w:lineRule="exact"/>
              <w:ind w:right="50"/>
              <w:jc w:val="right"/>
              <w:rPr>
                <w:sz w:val="24"/>
                <w:szCs w:val="24"/>
              </w:rPr>
            </w:pPr>
            <w:r w:rsidRPr="00D676F3">
              <w:rPr>
                <w:rFonts w:ascii="宋体" w:eastAsia="宋体" w:hAnsi="宋体" w:cs="宋体" w:hint="eastAsia"/>
                <w:b/>
                <w:bCs/>
              </w:rPr>
              <w:t>2.6</w:t>
            </w: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  <w:tr w:rsidR="00CD48A4">
        <w:trPr>
          <w:trHeight w:val="77"/>
        </w:trPr>
        <w:tc>
          <w:tcPr>
            <w:tcW w:w="4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48A4" w:rsidRDefault="00CD48A4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CD48A4" w:rsidRDefault="00CD48A4">
            <w:pPr>
              <w:rPr>
                <w:sz w:val="1"/>
                <w:szCs w:val="1"/>
              </w:rPr>
            </w:pPr>
          </w:p>
        </w:tc>
      </w:tr>
    </w:tbl>
    <w:p w:rsidR="00CD48A4" w:rsidRDefault="00CD48A4">
      <w:pPr>
        <w:spacing w:line="1" w:lineRule="exact"/>
        <w:rPr>
          <w:sz w:val="24"/>
          <w:szCs w:val="24"/>
        </w:rPr>
      </w:pPr>
    </w:p>
    <w:sectPr w:rsidR="00CD48A4" w:rsidSect="00CD48A4">
      <w:pgSz w:w="11900" w:h="16837"/>
      <w:pgMar w:top="1101" w:right="985" w:bottom="773" w:left="960" w:header="0" w:footer="0" w:gutter="0"/>
      <w:cols w:space="720" w:equalWidth="0">
        <w:col w:w="99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CD48A4"/>
    <w:rsid w:val="000342F0"/>
    <w:rsid w:val="001D7F59"/>
    <w:rsid w:val="001F1D1C"/>
    <w:rsid w:val="002663B3"/>
    <w:rsid w:val="008017D5"/>
    <w:rsid w:val="008B1269"/>
    <w:rsid w:val="008B6401"/>
    <w:rsid w:val="00954C44"/>
    <w:rsid w:val="00B832A5"/>
    <w:rsid w:val="00CD48A4"/>
    <w:rsid w:val="00D676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8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201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Administrator</cp:lastModifiedBy>
  <cp:revision>11</cp:revision>
  <dcterms:created xsi:type="dcterms:W3CDTF">2018-09-26T09:56:00Z</dcterms:created>
  <dcterms:modified xsi:type="dcterms:W3CDTF">2018-10-09T02:13:00Z</dcterms:modified>
</cp:coreProperties>
</file>