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FBBB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大余县应急管理局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政府信息公开工作</w:t>
      </w:r>
    </w:p>
    <w:p w14:paraId="75B0AF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年度报告</w:t>
      </w:r>
    </w:p>
    <w:p w14:paraId="707BCE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04F0FA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</w:rPr>
        <w:t>本年度报告依据《中华人民共和国政府信息公开条例》第五十条之规定，结合有关统计数据编制。本年度报告中所列数据的统计期限自202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</w:rPr>
        <w:t>年1月1日起至202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</w:rPr>
        <w:t>年12月31日止。全文包括总体情况、主动公开政府信息情况、收到和处理政府信息公开申请情况、政府信息公开行政复议行政诉讼情况、存在的主要问题及改进情况、其他需要报告的事项。本年度报告的电子版可以从大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余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</w:rPr>
        <w:t>县人民政府网站（http://www.jxdy.gov.cn/dyxzf/index.shtml）下载。如对本报告有任何疑问，请与大余县应急管理局办公室联系（地址：大余县南安南安镇新珠村龙山路奥园广场对面，电话：8717888，邮编：341500）。</w:t>
      </w:r>
    </w:p>
    <w:p w14:paraId="2F7E5EB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总体情况</w:t>
      </w:r>
    </w:p>
    <w:p w14:paraId="164C7E0D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（一）主动公开情况。2024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年以来，总计在大余县政务信息公开平台发布工作动态类信息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412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条，安全生产类信息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221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条，应急管理类信息（含应急安全知识、应急信息、应急演练、应急预案等）共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24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条，行政执法公示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11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条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其他类10条。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主动公开的政府信息未涉及国家秘密、商业秘密和个人隐私，也未出现危害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国家安全、公共安全、经济安全和影响社会稳定的信息。</w:t>
      </w:r>
    </w:p>
    <w:p w14:paraId="00EF194E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依申请公开情况。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依法依规办理依申请信息公开工作，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收到政府信息公开申请1件，上年结转0件，当年办结1件，结转下年度0件，收到因政府信息公开引起的行政复议0件、行政诉讼0件。</w:t>
      </w:r>
    </w:p>
    <w:p w14:paraId="6361D962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政府信息管理情况。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严格落实“三审三校”制度，</w:t>
      </w: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对主动公开的信息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由股室负责人初审、分管领导复审、主要领导终</w:t>
      </w: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查后，依法主动公开，自觉接受社会监督。</w:t>
      </w:r>
    </w:p>
    <w:p w14:paraId="43E007B0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（四）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政府信息公开平台建设情况。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保留“大余县应急管理局”微信公众号政务新媒体，严格实行“三审三校”和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保密审查制度，全年累计发布推送局微信公众号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118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篇。</w:t>
      </w:r>
    </w:p>
    <w:p w14:paraId="2E26A0C5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（五）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监督保障情况。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根据上级关于推进政务公开的工作部署，我局信息公开具体日常工作由局办公室主要负责，负责具体信息收集上报工作，形成一把手亲自抓，分管领导具体抓的工作格局。</w:t>
      </w:r>
      <w:r>
        <w:rPr>
          <w:rFonts w:ascii="仿宋_GB2312" w:hAnsi="宋体" w:eastAsia="仿宋_GB2312" w:cs="仿宋_GB2312"/>
          <w:sz w:val="32"/>
          <w:szCs w:val="32"/>
        </w:rPr>
        <w:t>通过县政府门户网站、</w:t>
      </w:r>
      <w:r>
        <w:rPr>
          <w:rFonts w:hint="eastAsia" w:ascii="仿宋_GB2312" w:hAnsi="宋体" w:eastAsia="仿宋_GB2312" w:cs="仿宋_GB2312"/>
          <w:sz w:val="32"/>
          <w:szCs w:val="32"/>
        </w:rPr>
        <w:t>“大余县应急管理局”公众号、活动等渠道开展政府信息公开社会评议，认真听取群众意见建议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2024年未发生重大网络安全事件，未发生因不履行政务公开义务而发生的责任追究情况。</w:t>
      </w:r>
    </w:p>
    <w:p w14:paraId="0DA636B3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二、主动公开政府信息情况</w:t>
      </w:r>
    </w:p>
    <w:tbl>
      <w:tblPr>
        <w:tblStyle w:val="6"/>
        <w:tblW w:w="88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7"/>
        <w:gridCol w:w="2280"/>
        <w:gridCol w:w="2490"/>
        <w:gridCol w:w="2130"/>
      </w:tblGrid>
      <w:tr w14:paraId="376F2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7" w:type="dxa"/>
            <w:gridSpan w:val="4"/>
            <w:noWrap w:val="0"/>
            <w:vAlign w:val="center"/>
          </w:tcPr>
          <w:p w14:paraId="3ED61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第二十条第（一）项</w:t>
            </w:r>
          </w:p>
        </w:tc>
      </w:tr>
      <w:tr w14:paraId="75ADB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7" w:type="dxa"/>
            <w:noWrap w:val="0"/>
            <w:vAlign w:val="center"/>
          </w:tcPr>
          <w:p w14:paraId="437FC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2280" w:type="dxa"/>
            <w:noWrap w:val="0"/>
            <w:vAlign w:val="center"/>
          </w:tcPr>
          <w:p w14:paraId="15255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制发件数</w:t>
            </w:r>
          </w:p>
        </w:tc>
        <w:tc>
          <w:tcPr>
            <w:tcW w:w="2490" w:type="dxa"/>
            <w:noWrap w:val="0"/>
            <w:vAlign w:val="center"/>
          </w:tcPr>
          <w:p w14:paraId="23CD7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废止件数</w:t>
            </w:r>
          </w:p>
        </w:tc>
        <w:tc>
          <w:tcPr>
            <w:tcW w:w="2130" w:type="dxa"/>
            <w:noWrap w:val="0"/>
            <w:vAlign w:val="center"/>
          </w:tcPr>
          <w:p w14:paraId="425B43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现行有效件数</w:t>
            </w:r>
          </w:p>
        </w:tc>
      </w:tr>
      <w:tr w14:paraId="0F1A7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7" w:type="dxa"/>
            <w:noWrap w:val="0"/>
            <w:vAlign w:val="center"/>
          </w:tcPr>
          <w:p w14:paraId="7F2919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    章</w:t>
            </w:r>
          </w:p>
        </w:tc>
        <w:tc>
          <w:tcPr>
            <w:tcW w:w="2280" w:type="dxa"/>
            <w:noWrap w:val="0"/>
            <w:vAlign w:val="center"/>
          </w:tcPr>
          <w:p w14:paraId="78D70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90" w:type="dxa"/>
            <w:noWrap w:val="0"/>
            <w:vAlign w:val="center"/>
          </w:tcPr>
          <w:p w14:paraId="52921F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130" w:type="dxa"/>
            <w:noWrap w:val="0"/>
            <w:vAlign w:val="center"/>
          </w:tcPr>
          <w:p w14:paraId="2A64D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 w14:paraId="122B9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7" w:type="dxa"/>
            <w:noWrap w:val="0"/>
            <w:vAlign w:val="center"/>
          </w:tcPr>
          <w:p w14:paraId="31542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行政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规范性文件</w:t>
            </w:r>
          </w:p>
        </w:tc>
        <w:tc>
          <w:tcPr>
            <w:tcW w:w="2280" w:type="dxa"/>
            <w:noWrap w:val="0"/>
            <w:vAlign w:val="center"/>
          </w:tcPr>
          <w:p w14:paraId="564FD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90" w:type="dxa"/>
            <w:noWrap w:val="0"/>
            <w:vAlign w:val="center"/>
          </w:tcPr>
          <w:p w14:paraId="7ECB2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130" w:type="dxa"/>
            <w:noWrap w:val="0"/>
            <w:vAlign w:val="center"/>
          </w:tcPr>
          <w:p w14:paraId="57FD3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 w14:paraId="43CA6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7" w:type="dxa"/>
            <w:gridSpan w:val="4"/>
            <w:noWrap w:val="0"/>
            <w:vAlign w:val="center"/>
          </w:tcPr>
          <w:p w14:paraId="3BBA5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第二十条第（五）项</w:t>
            </w:r>
          </w:p>
        </w:tc>
      </w:tr>
      <w:tr w14:paraId="01D83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7" w:type="dxa"/>
            <w:noWrap w:val="0"/>
            <w:vAlign w:val="center"/>
          </w:tcPr>
          <w:p w14:paraId="2B08D7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 w14:paraId="5FA741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本年处理决定数量</w:t>
            </w:r>
          </w:p>
        </w:tc>
      </w:tr>
      <w:tr w14:paraId="7CC1F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7" w:type="dxa"/>
            <w:noWrap w:val="0"/>
            <w:vAlign w:val="center"/>
          </w:tcPr>
          <w:p w14:paraId="38D9E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行政许可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 w14:paraId="755E9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 w14:paraId="49464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7" w:type="dxa"/>
            <w:gridSpan w:val="4"/>
            <w:noWrap w:val="0"/>
            <w:vAlign w:val="center"/>
          </w:tcPr>
          <w:p w14:paraId="2774D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第二十条第（六）项</w:t>
            </w:r>
          </w:p>
        </w:tc>
      </w:tr>
      <w:tr w14:paraId="55B34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7" w:type="dxa"/>
            <w:noWrap w:val="0"/>
            <w:vAlign w:val="center"/>
          </w:tcPr>
          <w:p w14:paraId="5580F1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 w14:paraId="236B5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本年处理决定数量</w:t>
            </w:r>
          </w:p>
        </w:tc>
      </w:tr>
      <w:tr w14:paraId="35418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7" w:type="dxa"/>
            <w:noWrap w:val="0"/>
            <w:vAlign w:val="center"/>
          </w:tcPr>
          <w:p w14:paraId="64658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行政处罚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 w14:paraId="47084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14</w:t>
            </w:r>
          </w:p>
        </w:tc>
      </w:tr>
      <w:tr w14:paraId="741F6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7" w:type="dxa"/>
            <w:noWrap w:val="0"/>
            <w:vAlign w:val="center"/>
          </w:tcPr>
          <w:p w14:paraId="1CBD92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行政强制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 w14:paraId="6C924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 w14:paraId="0B67F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7" w:type="dxa"/>
            <w:gridSpan w:val="4"/>
            <w:noWrap w:val="0"/>
            <w:vAlign w:val="center"/>
          </w:tcPr>
          <w:p w14:paraId="007BD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第二十条第（八）项</w:t>
            </w:r>
          </w:p>
        </w:tc>
      </w:tr>
      <w:tr w14:paraId="101A9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7" w:type="dxa"/>
            <w:noWrap w:val="0"/>
            <w:vAlign w:val="center"/>
          </w:tcPr>
          <w:p w14:paraId="5D7A3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 w14:paraId="0E93A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本年收费金额（单位：万元）</w:t>
            </w:r>
          </w:p>
        </w:tc>
      </w:tr>
      <w:tr w14:paraId="6D2F3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7" w:type="dxa"/>
            <w:noWrap w:val="0"/>
            <w:vAlign w:val="center"/>
          </w:tcPr>
          <w:p w14:paraId="60FB5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行政事业性收费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 w14:paraId="306C55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39CA3698">
      <w:pPr>
        <w:pStyle w:val="5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FFFFFF"/>
          <w:lang w:val="en-US" w:eastAsia="zh-CN"/>
        </w:rPr>
        <w:t>三、收到和处理政府信息公开申请情况</w:t>
      </w:r>
    </w:p>
    <w:tbl>
      <w:tblPr>
        <w:tblStyle w:val="6"/>
        <w:tblW w:w="86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900"/>
        <w:gridCol w:w="2076"/>
        <w:gridCol w:w="615"/>
        <w:gridCol w:w="735"/>
        <w:gridCol w:w="705"/>
        <w:gridCol w:w="735"/>
        <w:gridCol w:w="765"/>
        <w:gridCol w:w="765"/>
        <w:gridCol w:w="810"/>
      </w:tblGrid>
      <w:tr w14:paraId="4C45E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1" w:type="dxa"/>
            <w:gridSpan w:val="3"/>
            <w:vMerge w:val="restart"/>
            <w:noWrap w:val="0"/>
            <w:vAlign w:val="center"/>
          </w:tcPr>
          <w:p w14:paraId="729BEA6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本列数据的勾稽关系为：第一项加第二项之和，等于第三项加第四项之和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130" w:type="dxa"/>
            <w:gridSpan w:val="7"/>
            <w:noWrap w:val="0"/>
            <w:vAlign w:val="center"/>
          </w:tcPr>
          <w:p w14:paraId="635A508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申请人情况</w:t>
            </w:r>
          </w:p>
        </w:tc>
      </w:tr>
      <w:tr w14:paraId="31F4C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1" w:type="dxa"/>
            <w:gridSpan w:val="3"/>
            <w:vMerge w:val="continue"/>
            <w:noWrap w:val="0"/>
            <w:vAlign w:val="center"/>
          </w:tcPr>
          <w:p w14:paraId="27458EA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15" w:type="dxa"/>
            <w:vMerge w:val="restart"/>
            <w:noWrap w:val="0"/>
            <w:vAlign w:val="center"/>
          </w:tcPr>
          <w:p w14:paraId="7AA2F34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自然人</w:t>
            </w:r>
          </w:p>
        </w:tc>
        <w:tc>
          <w:tcPr>
            <w:tcW w:w="3705" w:type="dxa"/>
            <w:gridSpan w:val="5"/>
            <w:noWrap w:val="0"/>
            <w:vAlign w:val="center"/>
          </w:tcPr>
          <w:p w14:paraId="4B8CCB4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法人或其他组织</w:t>
            </w:r>
          </w:p>
        </w:tc>
        <w:tc>
          <w:tcPr>
            <w:tcW w:w="810" w:type="dxa"/>
            <w:vMerge w:val="restart"/>
            <w:noWrap w:val="0"/>
            <w:vAlign w:val="center"/>
          </w:tcPr>
          <w:p w14:paraId="258135E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合计</w:t>
            </w:r>
          </w:p>
        </w:tc>
      </w:tr>
      <w:tr w14:paraId="66135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3561" w:type="dxa"/>
            <w:gridSpan w:val="3"/>
            <w:vMerge w:val="continue"/>
            <w:noWrap w:val="0"/>
            <w:vAlign w:val="center"/>
          </w:tcPr>
          <w:p w14:paraId="4C87B13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noWrap w:val="0"/>
            <w:vAlign w:val="center"/>
          </w:tcPr>
          <w:p w14:paraId="2208D2D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193EA4E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noWrap w:val="0"/>
            <w:vAlign w:val="center"/>
          </w:tcPr>
          <w:p w14:paraId="1D56D2A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科研机构</w:t>
            </w:r>
          </w:p>
        </w:tc>
        <w:tc>
          <w:tcPr>
            <w:tcW w:w="735" w:type="dxa"/>
            <w:noWrap w:val="0"/>
            <w:vAlign w:val="center"/>
          </w:tcPr>
          <w:p w14:paraId="43973C0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社会公益组织</w:t>
            </w:r>
          </w:p>
        </w:tc>
        <w:tc>
          <w:tcPr>
            <w:tcW w:w="765" w:type="dxa"/>
            <w:noWrap w:val="0"/>
            <w:vAlign w:val="center"/>
          </w:tcPr>
          <w:p w14:paraId="1CD13BB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法律服务机构</w:t>
            </w:r>
          </w:p>
        </w:tc>
        <w:tc>
          <w:tcPr>
            <w:tcW w:w="765" w:type="dxa"/>
            <w:noWrap w:val="0"/>
            <w:vAlign w:val="center"/>
          </w:tcPr>
          <w:p w14:paraId="5597B58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其他</w:t>
            </w:r>
          </w:p>
        </w:tc>
        <w:tc>
          <w:tcPr>
            <w:tcW w:w="810" w:type="dxa"/>
            <w:vMerge w:val="continue"/>
            <w:noWrap w:val="0"/>
            <w:vAlign w:val="center"/>
          </w:tcPr>
          <w:p w14:paraId="055570C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4B317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1" w:type="dxa"/>
            <w:gridSpan w:val="3"/>
            <w:noWrap w:val="0"/>
            <w:vAlign w:val="top"/>
          </w:tcPr>
          <w:p w14:paraId="71255DEE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615" w:type="dxa"/>
            <w:noWrap w:val="0"/>
            <w:vAlign w:val="center"/>
          </w:tcPr>
          <w:p w14:paraId="5C7A4D3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735" w:type="dxa"/>
            <w:noWrap w:val="0"/>
            <w:vAlign w:val="center"/>
          </w:tcPr>
          <w:p w14:paraId="3730251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590B31B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298D9E6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5B93552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2497017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3135E3A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1</w:t>
            </w:r>
          </w:p>
        </w:tc>
      </w:tr>
      <w:tr w14:paraId="16ACD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1" w:type="dxa"/>
            <w:gridSpan w:val="3"/>
            <w:noWrap w:val="0"/>
            <w:vAlign w:val="top"/>
          </w:tcPr>
          <w:p w14:paraId="465A9A32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615" w:type="dxa"/>
            <w:noWrap w:val="0"/>
            <w:vAlign w:val="center"/>
          </w:tcPr>
          <w:p w14:paraId="21B5539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797D0DC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669CDCF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3B0CF2C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722F108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688DB3B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5AC80F0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5058F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5" w:type="dxa"/>
            <w:vMerge w:val="restart"/>
            <w:noWrap w:val="0"/>
            <w:vAlign w:val="center"/>
          </w:tcPr>
          <w:p w14:paraId="41B6D5D0"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三、本年度办理结果</w:t>
            </w:r>
          </w:p>
        </w:tc>
        <w:tc>
          <w:tcPr>
            <w:tcW w:w="2976" w:type="dxa"/>
            <w:gridSpan w:val="2"/>
            <w:noWrap w:val="0"/>
            <w:vAlign w:val="center"/>
          </w:tcPr>
          <w:p w14:paraId="6334C421"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（一）予以公开</w:t>
            </w:r>
          </w:p>
        </w:tc>
        <w:tc>
          <w:tcPr>
            <w:tcW w:w="615" w:type="dxa"/>
            <w:noWrap w:val="0"/>
            <w:vAlign w:val="center"/>
          </w:tcPr>
          <w:p w14:paraId="5BE852A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4491D03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3D680B2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2095B94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3597A62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707286C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21EDD73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4D7A5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53E1EBE3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noWrap w:val="0"/>
            <w:vAlign w:val="top"/>
          </w:tcPr>
          <w:p w14:paraId="7A99C090"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（二）部分公开</w:t>
            </w:r>
          </w:p>
        </w:tc>
        <w:tc>
          <w:tcPr>
            <w:tcW w:w="615" w:type="dxa"/>
            <w:noWrap w:val="0"/>
            <w:vAlign w:val="center"/>
          </w:tcPr>
          <w:p w14:paraId="02DDC4C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3CEED0B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7316F0F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09D9FC6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464B7CD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3ED2597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0A19267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2AAE6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40255208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noWrap w:val="0"/>
            <w:vAlign w:val="center"/>
          </w:tcPr>
          <w:p w14:paraId="03E6196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（三）不予公开</w:t>
            </w:r>
          </w:p>
        </w:tc>
        <w:tc>
          <w:tcPr>
            <w:tcW w:w="2076" w:type="dxa"/>
            <w:noWrap w:val="0"/>
            <w:vAlign w:val="top"/>
          </w:tcPr>
          <w:p w14:paraId="423785FD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1.属于国家秘密</w:t>
            </w:r>
          </w:p>
        </w:tc>
        <w:tc>
          <w:tcPr>
            <w:tcW w:w="615" w:type="dxa"/>
            <w:noWrap w:val="0"/>
            <w:vAlign w:val="center"/>
          </w:tcPr>
          <w:p w14:paraId="2E07B5A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3946ED2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24029E5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5590269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3054BDA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70C50F2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047574D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2F4A9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000C20E5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25B2B02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07141ACF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2.其他法律行政法规禁止公开</w:t>
            </w:r>
          </w:p>
        </w:tc>
        <w:tc>
          <w:tcPr>
            <w:tcW w:w="615" w:type="dxa"/>
            <w:noWrap w:val="0"/>
            <w:vAlign w:val="center"/>
          </w:tcPr>
          <w:p w14:paraId="6D1B553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5BBB6E9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399B6FC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52143D0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7CAA87F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00A55B9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184AA87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02B38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3DC13553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2011F49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2D9296C2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3.危及“三安全一稳定”</w:t>
            </w:r>
          </w:p>
        </w:tc>
        <w:tc>
          <w:tcPr>
            <w:tcW w:w="615" w:type="dxa"/>
            <w:noWrap w:val="0"/>
            <w:vAlign w:val="center"/>
          </w:tcPr>
          <w:p w14:paraId="5508BD2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1E6D60F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1FA682B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0E6AFEE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347C346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4B0286F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61EB53B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1D6CE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6EB0E951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18684F6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62E19E5B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4.保护第三方合法权益</w:t>
            </w:r>
          </w:p>
        </w:tc>
        <w:tc>
          <w:tcPr>
            <w:tcW w:w="615" w:type="dxa"/>
            <w:noWrap w:val="0"/>
            <w:vAlign w:val="center"/>
          </w:tcPr>
          <w:p w14:paraId="60AB081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6D53F8E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6392444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711E14B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4186E87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78FAC73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639361F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13D32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0063DEA5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0EAE1CB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6CBD06F9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5.属于三类内部事务信息</w:t>
            </w:r>
          </w:p>
        </w:tc>
        <w:tc>
          <w:tcPr>
            <w:tcW w:w="615" w:type="dxa"/>
            <w:noWrap w:val="0"/>
            <w:vAlign w:val="center"/>
          </w:tcPr>
          <w:p w14:paraId="0878433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735" w:type="dxa"/>
            <w:noWrap w:val="0"/>
            <w:vAlign w:val="center"/>
          </w:tcPr>
          <w:p w14:paraId="3FDAEF1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798ED05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3BCCDA9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73D34D9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5F989B6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4FDBAE7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1</w:t>
            </w:r>
          </w:p>
        </w:tc>
      </w:tr>
      <w:tr w14:paraId="02F79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70DB9411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47C0AB3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69862F45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6.属于四类过程性信息</w:t>
            </w:r>
          </w:p>
        </w:tc>
        <w:tc>
          <w:tcPr>
            <w:tcW w:w="615" w:type="dxa"/>
            <w:noWrap w:val="0"/>
            <w:vAlign w:val="center"/>
          </w:tcPr>
          <w:p w14:paraId="431FE7C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59A88BC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38F83FB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0E359C7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0327580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33A11FB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3F7CD6A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27E8C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6D3625DA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5096341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145A3EDF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7.属于行政执法案卷</w:t>
            </w:r>
          </w:p>
        </w:tc>
        <w:tc>
          <w:tcPr>
            <w:tcW w:w="615" w:type="dxa"/>
            <w:noWrap w:val="0"/>
            <w:vAlign w:val="center"/>
          </w:tcPr>
          <w:p w14:paraId="2D720C0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3EDDCE0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2884467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596B64F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66D5540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4825DEF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4F42574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5F27F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1EF94F1C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5685DD5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64B69EAA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8.属于行政查询事项</w:t>
            </w:r>
          </w:p>
        </w:tc>
        <w:tc>
          <w:tcPr>
            <w:tcW w:w="615" w:type="dxa"/>
            <w:noWrap w:val="0"/>
            <w:vAlign w:val="center"/>
          </w:tcPr>
          <w:p w14:paraId="3D5587A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2632EC4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6B8CE92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4224CC6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72940D1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2D01B0F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0BE54D4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4C3F7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707E9ECB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noWrap w:val="0"/>
            <w:vAlign w:val="center"/>
          </w:tcPr>
          <w:p w14:paraId="3286ADF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（四）无法提供</w:t>
            </w:r>
          </w:p>
        </w:tc>
        <w:tc>
          <w:tcPr>
            <w:tcW w:w="2076" w:type="dxa"/>
            <w:noWrap w:val="0"/>
            <w:vAlign w:val="top"/>
          </w:tcPr>
          <w:p w14:paraId="60698A3B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1.本机关不掌握相关政府信息</w:t>
            </w:r>
          </w:p>
        </w:tc>
        <w:tc>
          <w:tcPr>
            <w:tcW w:w="615" w:type="dxa"/>
            <w:noWrap w:val="0"/>
            <w:vAlign w:val="center"/>
          </w:tcPr>
          <w:p w14:paraId="750B443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5A0A9A7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2971165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4573D0E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16FF009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0BAD06F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04BF2C3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4E67A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31BBE60A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230B58A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3C9309ED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2.没有现成信息需要另行制作</w:t>
            </w:r>
          </w:p>
        </w:tc>
        <w:tc>
          <w:tcPr>
            <w:tcW w:w="615" w:type="dxa"/>
            <w:noWrap w:val="0"/>
            <w:vAlign w:val="center"/>
          </w:tcPr>
          <w:p w14:paraId="22A591D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034C9BC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28AFBD3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5FD8BAA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1F3CDA3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7C53AB2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426B05D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236A5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7AAA407C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0B07255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7752ADAD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3.补正后申请内容仍不明确</w:t>
            </w:r>
          </w:p>
        </w:tc>
        <w:tc>
          <w:tcPr>
            <w:tcW w:w="615" w:type="dxa"/>
            <w:noWrap w:val="0"/>
            <w:vAlign w:val="center"/>
          </w:tcPr>
          <w:p w14:paraId="5B0D5B4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10CFC98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0D9BCC0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71F511F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2032D10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03EE132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0555039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17E8D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51455C23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noWrap w:val="0"/>
            <w:vAlign w:val="center"/>
          </w:tcPr>
          <w:p w14:paraId="4ACB327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（五）不予处理</w:t>
            </w:r>
          </w:p>
        </w:tc>
        <w:tc>
          <w:tcPr>
            <w:tcW w:w="2076" w:type="dxa"/>
            <w:noWrap w:val="0"/>
            <w:vAlign w:val="center"/>
          </w:tcPr>
          <w:p w14:paraId="59C64A9E"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1.信访投诉举报类申请</w:t>
            </w:r>
          </w:p>
        </w:tc>
        <w:tc>
          <w:tcPr>
            <w:tcW w:w="615" w:type="dxa"/>
            <w:noWrap w:val="0"/>
            <w:vAlign w:val="center"/>
          </w:tcPr>
          <w:p w14:paraId="1A29899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00E43DD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4739114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040537C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753223B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2D102DE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7C0F045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5412C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1EB62B4D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0261BEC4"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center"/>
          </w:tcPr>
          <w:p w14:paraId="544CA2BC"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2.重复申请</w:t>
            </w:r>
          </w:p>
        </w:tc>
        <w:tc>
          <w:tcPr>
            <w:tcW w:w="615" w:type="dxa"/>
            <w:noWrap w:val="0"/>
            <w:vAlign w:val="center"/>
          </w:tcPr>
          <w:p w14:paraId="3D47346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15E4962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2887126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3B46BD6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0D0EB7A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734D69B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0F0BE3E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66D62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268B9B3B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13BC8FD2"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53EFD647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3.要求提供公开出版物</w:t>
            </w:r>
          </w:p>
        </w:tc>
        <w:tc>
          <w:tcPr>
            <w:tcW w:w="615" w:type="dxa"/>
            <w:noWrap w:val="0"/>
            <w:vAlign w:val="center"/>
          </w:tcPr>
          <w:p w14:paraId="0B8736D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39490CE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48E33F8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00CE987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6F77C43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3517A36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7D13B68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3A80C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662E8067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2AB94246"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22DED9B2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4.无正当理由大量反复申请</w:t>
            </w:r>
          </w:p>
        </w:tc>
        <w:tc>
          <w:tcPr>
            <w:tcW w:w="615" w:type="dxa"/>
            <w:noWrap w:val="0"/>
            <w:vAlign w:val="center"/>
          </w:tcPr>
          <w:p w14:paraId="6308E5B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332DE41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00A2583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45DD507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1C8643C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11D0277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41FD4D9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342BA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545CBA9D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1348284E"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6C8383CF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615" w:type="dxa"/>
            <w:noWrap w:val="0"/>
            <w:vAlign w:val="center"/>
          </w:tcPr>
          <w:p w14:paraId="55202A4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58F4A22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30FF771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6A26E9E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5689DB8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0B780BC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2891D87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51110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08F28DA2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noWrap w:val="0"/>
            <w:vAlign w:val="center"/>
          </w:tcPr>
          <w:p w14:paraId="0F90FDC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（六）其他处理</w:t>
            </w:r>
          </w:p>
        </w:tc>
        <w:tc>
          <w:tcPr>
            <w:tcW w:w="2076" w:type="dxa"/>
            <w:noWrap w:val="0"/>
            <w:vAlign w:val="top"/>
          </w:tcPr>
          <w:p w14:paraId="4C4C56BE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15" w:type="dxa"/>
            <w:noWrap w:val="0"/>
            <w:vAlign w:val="center"/>
          </w:tcPr>
          <w:p w14:paraId="3CF9FF5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478E721F"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1636D32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365FC9F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77FD435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4798F94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6407EEE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4E9E4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7C4D6BC4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top"/>
          </w:tcPr>
          <w:p w14:paraId="2C847FE4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78B957AB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15" w:type="dxa"/>
            <w:noWrap w:val="0"/>
            <w:vAlign w:val="center"/>
          </w:tcPr>
          <w:p w14:paraId="7F48342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27121F11"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32FAAA8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74651F3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484D2F6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4F06FE6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0DD2063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4510D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5CC4F23D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top"/>
          </w:tcPr>
          <w:p w14:paraId="29E3BC3B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35F90A55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其他</w:t>
            </w:r>
          </w:p>
        </w:tc>
        <w:tc>
          <w:tcPr>
            <w:tcW w:w="615" w:type="dxa"/>
            <w:noWrap w:val="0"/>
            <w:vAlign w:val="center"/>
          </w:tcPr>
          <w:p w14:paraId="497E0CD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0487BD0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27B00B3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53DB5B5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7831107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389FEDC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4580D9C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68C3F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5" w:type="dxa"/>
            <w:vMerge w:val="continue"/>
            <w:noWrap w:val="0"/>
            <w:vAlign w:val="top"/>
          </w:tcPr>
          <w:p w14:paraId="0E24E968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76" w:type="dxa"/>
            <w:gridSpan w:val="2"/>
            <w:noWrap w:val="0"/>
            <w:vAlign w:val="top"/>
          </w:tcPr>
          <w:p w14:paraId="694269A9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（七）总计</w:t>
            </w:r>
          </w:p>
        </w:tc>
        <w:tc>
          <w:tcPr>
            <w:tcW w:w="615" w:type="dxa"/>
            <w:noWrap w:val="0"/>
            <w:vAlign w:val="center"/>
          </w:tcPr>
          <w:p w14:paraId="58741E4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735" w:type="dxa"/>
            <w:noWrap w:val="0"/>
            <w:vAlign w:val="center"/>
          </w:tcPr>
          <w:p w14:paraId="19503F6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47940C6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3620673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6D5D38D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6451AA9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7038ED3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1</w:t>
            </w:r>
          </w:p>
        </w:tc>
      </w:tr>
      <w:tr w14:paraId="31125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1" w:type="dxa"/>
            <w:gridSpan w:val="3"/>
            <w:noWrap w:val="0"/>
            <w:vAlign w:val="top"/>
          </w:tcPr>
          <w:p w14:paraId="0B5E9C0C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四、结转下年度继续办理</w:t>
            </w:r>
          </w:p>
        </w:tc>
        <w:tc>
          <w:tcPr>
            <w:tcW w:w="615" w:type="dxa"/>
            <w:noWrap w:val="0"/>
            <w:vAlign w:val="top"/>
          </w:tcPr>
          <w:p w14:paraId="189B00B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top"/>
          </w:tcPr>
          <w:p w14:paraId="5E689F5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top"/>
          </w:tcPr>
          <w:p w14:paraId="4B1A08D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top"/>
          </w:tcPr>
          <w:p w14:paraId="312168B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top"/>
          </w:tcPr>
          <w:p w14:paraId="15AABD3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top"/>
          </w:tcPr>
          <w:p w14:paraId="181B849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top"/>
          </w:tcPr>
          <w:p w14:paraId="7C25C1C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</w:tbl>
    <w:p w14:paraId="125C1310">
      <w:pPr>
        <w:pStyle w:val="5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FFFFFF"/>
          <w:lang w:val="en-US" w:eastAsia="zh-CN"/>
        </w:rPr>
        <w:t>四、政府信息公开行政复议、行政诉讼情况</w:t>
      </w:r>
    </w:p>
    <w:tbl>
      <w:tblPr>
        <w:tblStyle w:val="6"/>
        <w:tblW w:w="10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720"/>
        <w:gridCol w:w="675"/>
        <w:gridCol w:w="705"/>
        <w:gridCol w:w="705"/>
        <w:gridCol w:w="696"/>
        <w:gridCol w:w="774"/>
        <w:gridCol w:w="675"/>
        <w:gridCol w:w="660"/>
        <w:gridCol w:w="720"/>
        <w:gridCol w:w="720"/>
        <w:gridCol w:w="660"/>
        <w:gridCol w:w="705"/>
        <w:gridCol w:w="675"/>
        <w:gridCol w:w="780"/>
      </w:tblGrid>
      <w:tr w14:paraId="19120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65" w:type="dxa"/>
            <w:gridSpan w:val="5"/>
            <w:noWrap w:val="0"/>
            <w:vAlign w:val="center"/>
          </w:tcPr>
          <w:p w14:paraId="3B101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行政复议</w:t>
            </w:r>
          </w:p>
        </w:tc>
        <w:tc>
          <w:tcPr>
            <w:tcW w:w="7065" w:type="dxa"/>
            <w:gridSpan w:val="10"/>
            <w:noWrap w:val="0"/>
            <w:vAlign w:val="center"/>
          </w:tcPr>
          <w:p w14:paraId="249A0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行政诉讼</w:t>
            </w:r>
          </w:p>
        </w:tc>
      </w:tr>
      <w:tr w14:paraId="00641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  <w:vMerge w:val="restart"/>
            <w:noWrap w:val="0"/>
            <w:vAlign w:val="center"/>
          </w:tcPr>
          <w:p w14:paraId="2BE1C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结果维护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78704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结果纠正</w:t>
            </w:r>
          </w:p>
        </w:tc>
        <w:tc>
          <w:tcPr>
            <w:tcW w:w="675" w:type="dxa"/>
            <w:vMerge w:val="restart"/>
            <w:noWrap w:val="0"/>
            <w:vAlign w:val="center"/>
          </w:tcPr>
          <w:p w14:paraId="35923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其他结果</w:t>
            </w:r>
          </w:p>
        </w:tc>
        <w:tc>
          <w:tcPr>
            <w:tcW w:w="705" w:type="dxa"/>
            <w:vMerge w:val="restart"/>
            <w:noWrap w:val="0"/>
            <w:vAlign w:val="center"/>
          </w:tcPr>
          <w:p w14:paraId="5DB8AF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尚未审结</w:t>
            </w:r>
          </w:p>
        </w:tc>
        <w:tc>
          <w:tcPr>
            <w:tcW w:w="705" w:type="dxa"/>
            <w:vMerge w:val="restart"/>
            <w:noWrap w:val="0"/>
            <w:vAlign w:val="center"/>
          </w:tcPr>
          <w:p w14:paraId="6CC22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总计</w:t>
            </w:r>
          </w:p>
        </w:tc>
        <w:tc>
          <w:tcPr>
            <w:tcW w:w="3525" w:type="dxa"/>
            <w:gridSpan w:val="5"/>
            <w:noWrap w:val="0"/>
            <w:vAlign w:val="center"/>
          </w:tcPr>
          <w:p w14:paraId="56BD5F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未经复议直接起诉</w:t>
            </w:r>
          </w:p>
        </w:tc>
        <w:tc>
          <w:tcPr>
            <w:tcW w:w="3540" w:type="dxa"/>
            <w:gridSpan w:val="5"/>
            <w:noWrap w:val="0"/>
            <w:vAlign w:val="center"/>
          </w:tcPr>
          <w:p w14:paraId="38835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复议后起诉</w:t>
            </w:r>
          </w:p>
        </w:tc>
      </w:tr>
      <w:tr w14:paraId="7477C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  <w:vMerge w:val="continue"/>
            <w:noWrap w:val="0"/>
            <w:vAlign w:val="center"/>
          </w:tcPr>
          <w:p w14:paraId="259129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 w14:paraId="60167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75" w:type="dxa"/>
            <w:vMerge w:val="continue"/>
            <w:noWrap w:val="0"/>
            <w:vAlign w:val="center"/>
          </w:tcPr>
          <w:p w14:paraId="4E3E2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noWrap w:val="0"/>
            <w:vAlign w:val="center"/>
          </w:tcPr>
          <w:p w14:paraId="03364B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noWrap w:val="0"/>
            <w:vAlign w:val="center"/>
          </w:tcPr>
          <w:p w14:paraId="70EF4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96" w:type="dxa"/>
            <w:noWrap w:val="0"/>
            <w:vAlign w:val="center"/>
          </w:tcPr>
          <w:p w14:paraId="3A849B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结果维护</w:t>
            </w:r>
          </w:p>
        </w:tc>
        <w:tc>
          <w:tcPr>
            <w:tcW w:w="774" w:type="dxa"/>
            <w:noWrap w:val="0"/>
            <w:vAlign w:val="center"/>
          </w:tcPr>
          <w:p w14:paraId="3B6A26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结果纠正</w:t>
            </w:r>
          </w:p>
        </w:tc>
        <w:tc>
          <w:tcPr>
            <w:tcW w:w="675" w:type="dxa"/>
            <w:noWrap w:val="0"/>
            <w:vAlign w:val="center"/>
          </w:tcPr>
          <w:p w14:paraId="5A8227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其他结果</w:t>
            </w:r>
          </w:p>
        </w:tc>
        <w:tc>
          <w:tcPr>
            <w:tcW w:w="660" w:type="dxa"/>
            <w:noWrap w:val="0"/>
            <w:vAlign w:val="center"/>
          </w:tcPr>
          <w:p w14:paraId="3B9A3F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尚未审结</w:t>
            </w:r>
          </w:p>
        </w:tc>
        <w:tc>
          <w:tcPr>
            <w:tcW w:w="720" w:type="dxa"/>
            <w:noWrap w:val="0"/>
            <w:vAlign w:val="center"/>
          </w:tcPr>
          <w:p w14:paraId="29D6D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总计</w:t>
            </w:r>
          </w:p>
        </w:tc>
        <w:tc>
          <w:tcPr>
            <w:tcW w:w="720" w:type="dxa"/>
            <w:noWrap w:val="0"/>
            <w:vAlign w:val="center"/>
          </w:tcPr>
          <w:p w14:paraId="1DF55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结果维护</w:t>
            </w:r>
          </w:p>
        </w:tc>
        <w:tc>
          <w:tcPr>
            <w:tcW w:w="660" w:type="dxa"/>
            <w:noWrap w:val="0"/>
            <w:vAlign w:val="center"/>
          </w:tcPr>
          <w:p w14:paraId="5CB552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结果纠正</w:t>
            </w:r>
          </w:p>
        </w:tc>
        <w:tc>
          <w:tcPr>
            <w:tcW w:w="705" w:type="dxa"/>
            <w:noWrap w:val="0"/>
            <w:vAlign w:val="center"/>
          </w:tcPr>
          <w:p w14:paraId="239B1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其他结果</w:t>
            </w:r>
          </w:p>
        </w:tc>
        <w:tc>
          <w:tcPr>
            <w:tcW w:w="675" w:type="dxa"/>
            <w:noWrap w:val="0"/>
            <w:vAlign w:val="center"/>
          </w:tcPr>
          <w:p w14:paraId="3E112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尚未审结</w:t>
            </w:r>
          </w:p>
        </w:tc>
        <w:tc>
          <w:tcPr>
            <w:tcW w:w="780" w:type="dxa"/>
            <w:noWrap w:val="0"/>
            <w:vAlign w:val="center"/>
          </w:tcPr>
          <w:p w14:paraId="41E39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总计</w:t>
            </w:r>
          </w:p>
        </w:tc>
      </w:tr>
      <w:tr w14:paraId="2D48D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  <w:noWrap w:val="0"/>
            <w:vAlign w:val="top"/>
          </w:tcPr>
          <w:p w14:paraId="4C1038C0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vAlign w:val="top"/>
          </w:tcPr>
          <w:p w14:paraId="7681A28A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vAlign w:val="top"/>
          </w:tcPr>
          <w:p w14:paraId="25985E5C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top"/>
          </w:tcPr>
          <w:p w14:paraId="474E49FC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top"/>
          </w:tcPr>
          <w:p w14:paraId="537A1EA4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6" w:type="dxa"/>
            <w:noWrap w:val="0"/>
            <w:vAlign w:val="top"/>
          </w:tcPr>
          <w:p w14:paraId="45B1E428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4" w:type="dxa"/>
            <w:noWrap w:val="0"/>
            <w:vAlign w:val="top"/>
          </w:tcPr>
          <w:p w14:paraId="2BE4C680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vAlign w:val="top"/>
          </w:tcPr>
          <w:p w14:paraId="2336796C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noWrap w:val="0"/>
            <w:vAlign w:val="top"/>
          </w:tcPr>
          <w:p w14:paraId="359EF9E2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vAlign w:val="top"/>
          </w:tcPr>
          <w:p w14:paraId="5D2199C4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vAlign w:val="top"/>
          </w:tcPr>
          <w:p w14:paraId="3F97D09D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noWrap w:val="0"/>
            <w:vAlign w:val="top"/>
          </w:tcPr>
          <w:p w14:paraId="7D1CA69B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top"/>
          </w:tcPr>
          <w:p w14:paraId="5762734F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vAlign w:val="top"/>
          </w:tcPr>
          <w:p w14:paraId="2D440840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top"/>
          </w:tcPr>
          <w:p w14:paraId="38560F75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1262E981">
      <w:pPr>
        <w:pStyle w:val="5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FFFFFF"/>
        </w:rPr>
      </w:pPr>
    </w:p>
    <w:p w14:paraId="34703F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200" w:firstLine="640" w:firstLineChars="200"/>
        <w:textAlignment w:val="auto"/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五、存在的主要问题及改进情况</w:t>
      </w:r>
    </w:p>
    <w:p w14:paraId="09A716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（一）存在的问题</w:t>
      </w:r>
    </w:p>
    <w:p w14:paraId="5B8A2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信息公开的没</w:t>
      </w:r>
      <w:r>
        <w:rPr>
          <w:rFonts w:hint="eastAsia" w:ascii="楷体_GB2312" w:hAnsi="楷体_GB2312" w:eastAsia="楷体_GB2312" w:cs="楷体_GB2312"/>
          <w:sz w:val="32"/>
          <w:szCs w:val="32"/>
        </w:rPr>
        <w:t>有</w:t>
      </w:r>
      <w:r>
        <w:rPr>
          <w:rFonts w:hint="eastAsia" w:ascii="仿宋_GB2312" w:hAnsi="仿宋_GB2312" w:eastAsia="仿宋_GB2312" w:cs="仿宋_GB2312"/>
          <w:sz w:val="32"/>
          <w:szCs w:val="32"/>
        </w:rPr>
        <w:t>真正做到“全覆盖”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尤其老年人、儿童等最需要安全教育的特殊群体；</w:t>
      </w:r>
    </w:p>
    <w:p w14:paraId="77691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信息公开的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宣传内容单一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有时信息存在滞后性。</w:t>
      </w:r>
    </w:p>
    <w:p w14:paraId="7B2DB9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（二）问题改进情况</w:t>
      </w:r>
    </w:p>
    <w:p w14:paraId="1F9EA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1.扩大信息公开宣传范围，建立健全信息公开宣传机制。</w:t>
      </w:r>
    </w:p>
    <w:p w14:paraId="068541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各类信息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宣传，普及应急管理法律法规和防灾减灾救灾知识，培育安全文化。</w:t>
      </w:r>
    </w:p>
    <w:p w14:paraId="70CEF5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20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六、其他需要报告的事项</w:t>
      </w:r>
    </w:p>
    <w:p w14:paraId="214CB0A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（一）政府信息公开信息处理费收取情况</w:t>
      </w:r>
    </w:p>
    <w:p w14:paraId="7DE561E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2024年度本机关未收取信息处理费。发出收费通知的件数和总金额，以及实际收取的总金额均为0。</w:t>
      </w:r>
    </w:p>
    <w:p w14:paraId="0C89291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（二）政务公开工作要点完成情况</w:t>
      </w:r>
    </w:p>
    <w:p w14:paraId="770EC48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 w:firstLine="64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一是规范重点领域信息公开。根据我局职责宣传应急管理类信息，充分让群众了解应急管理类安全知识。二是加大政策解读力度。对已发布的大余县自然灾害救助应急预案》进行了文字、图片解读。</w:t>
      </w:r>
    </w:p>
    <w:p w14:paraId="6F42A962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重点领域信息公开情况</w:t>
      </w:r>
    </w:p>
    <w:p w14:paraId="55E10A73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一是围绕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应急安全知识、应急信息、应急演练、应急预案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等4个方面，规范设置“应急管理”专栏，二是围绕安全生产设置“监管检查”专栏，共发布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安全生产类信息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221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条，应急管理类信息（含应急安全知识、应急信息、应急演练、应急预案等）共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24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条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bookmarkEnd w:id="0"/>
    <w:p w14:paraId="0C1F6D15">
      <w:pPr>
        <w:pStyle w:val="2"/>
        <w:numPr>
          <w:ilvl w:val="0"/>
          <w:numId w:val="0"/>
        </w:numPr>
        <w:ind w:leftChars="400"/>
        <w:rPr>
          <w:rFonts w:hint="eastAsia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207A96"/>
    <w:multiLevelType w:val="singleLevel"/>
    <w:tmpl w:val="86207A96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">
    <w:nsid w:val="98BAFF88"/>
    <w:multiLevelType w:val="singleLevel"/>
    <w:tmpl w:val="98BAFF88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5ZDk0MjY3ZDI3NTg1NTk0NTBmMTFiNjI1Y2JlNjYifQ=="/>
  </w:docVars>
  <w:rsids>
    <w:rsidRoot w:val="2EC00AB6"/>
    <w:rsid w:val="07876514"/>
    <w:rsid w:val="07920DCB"/>
    <w:rsid w:val="152733D9"/>
    <w:rsid w:val="162441B7"/>
    <w:rsid w:val="179E1DF6"/>
    <w:rsid w:val="220D4A68"/>
    <w:rsid w:val="265548CA"/>
    <w:rsid w:val="2DDC4B74"/>
    <w:rsid w:val="2EC00AB6"/>
    <w:rsid w:val="389D7CD5"/>
    <w:rsid w:val="429A3558"/>
    <w:rsid w:val="464F59C0"/>
    <w:rsid w:val="52CA3EEC"/>
    <w:rsid w:val="57FD4BAE"/>
    <w:rsid w:val="5ACC65B5"/>
    <w:rsid w:val="5AE74CFE"/>
    <w:rsid w:val="5B291FAE"/>
    <w:rsid w:val="68812637"/>
    <w:rsid w:val="6E344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3"/>
    <w:next w:val="3"/>
    <w:autoRedefine/>
    <w:qFormat/>
    <w:uiPriority w:val="0"/>
    <w:pPr>
      <w:spacing w:after="120"/>
      <w:ind w:left="420" w:leftChars="200"/>
    </w:pPr>
  </w:style>
  <w:style w:type="paragraph" w:styleId="3">
    <w:name w:val="Normal Indent"/>
    <w:basedOn w:val="1"/>
    <w:autoRedefine/>
    <w:qFormat/>
    <w:uiPriority w:val="99"/>
    <w:pPr>
      <w:ind w:firstLine="420" w:firstLineChars="200"/>
    </w:pPr>
    <w:rPr>
      <w:rFonts w:eastAsia="仿宋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2155</Words>
  <Characters>2260</Characters>
  <Lines>0</Lines>
  <Paragraphs>0</Paragraphs>
  <TotalTime>7</TotalTime>
  <ScaleCrop>false</ScaleCrop>
  <LinksUpToDate>false</LinksUpToDate>
  <CharactersWithSpaces>2264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2024-01-04T07:40:00Z</dcterms:created>
  <dc:creator>小王同学</dc:creator>
  <cp:lastModifiedBy>小王同学</cp:lastModifiedBy>
  <cp:lastPrinted>2024-01-22T03:15:00Z</cp:lastPrinted>
  <dcterms:modified xsi:type="dcterms:W3CDTF">2025-07-22T09:23:16Z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80654A77A3F544FCA9FF0B08F06BFFC5_13</vt:lpwstr>
  </property>
  <property fmtid="{D5CDD505-2E9C-101B-9397-08002B2CF9AE}" pid="4" name="KSOTemplateDocerSaveRecord">
    <vt:lpwstr>eyJoZGlkIjoiZmU2NTU2OTQ2YmVmZjQ3OGQwM2RmYWQ1NzdkYTA0MDgiLCJ1c2VySWQiOiI0MDA2ODA4MzgifQ==</vt:lpwstr>
  </property>
</Properties>
</file>